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295" w14:textId="34A4803F" w:rsidR="00FF583C" w:rsidRPr="00E6228A" w:rsidRDefault="00FF583C" w:rsidP="00FF583C">
      <w:pPr>
        <w:tabs>
          <w:tab w:val="left" w:pos="6300"/>
        </w:tabs>
        <w:rPr>
          <w:rFonts w:eastAsia="DejaVu Sans"/>
          <w:b/>
          <w:sz w:val="24"/>
        </w:rPr>
      </w:pPr>
      <w:r>
        <w:rPr>
          <w:rFonts w:eastAsia="DejaVu Sans"/>
          <w:sz w:val="24"/>
        </w:rPr>
        <w:t xml:space="preserve">Docente: </w:t>
      </w:r>
      <w:r w:rsidR="009A78C3">
        <w:rPr>
          <w:rFonts w:eastAsia="DejaVu Sans"/>
          <w:b/>
          <w:sz w:val="24"/>
        </w:rPr>
        <w:t xml:space="preserve">Michael De Rito </w:t>
      </w:r>
      <w:r>
        <w:rPr>
          <w:sz w:val="24"/>
        </w:rPr>
        <w:tab/>
        <w:t xml:space="preserve">                A.S. </w:t>
      </w:r>
      <w:r>
        <w:rPr>
          <w:b/>
          <w:sz w:val="24"/>
        </w:rPr>
        <w:t>20</w:t>
      </w:r>
      <w:r w:rsidR="00EA57AC">
        <w:rPr>
          <w:b/>
          <w:sz w:val="24"/>
        </w:rPr>
        <w:t>2</w:t>
      </w:r>
      <w:r w:rsidR="00936E50">
        <w:rPr>
          <w:b/>
          <w:sz w:val="24"/>
        </w:rPr>
        <w:t>3</w:t>
      </w:r>
      <w:r w:rsidR="009A78C3">
        <w:rPr>
          <w:b/>
          <w:sz w:val="24"/>
        </w:rPr>
        <w:t>/</w:t>
      </w:r>
      <w:r>
        <w:rPr>
          <w:b/>
          <w:sz w:val="24"/>
        </w:rPr>
        <w:t>202</w:t>
      </w:r>
      <w:r w:rsidR="00936E50">
        <w:rPr>
          <w:b/>
          <w:sz w:val="24"/>
        </w:rPr>
        <w:t>4</w:t>
      </w:r>
    </w:p>
    <w:p w14:paraId="771BF831" w14:textId="34E99FEB" w:rsidR="00FF583C" w:rsidRDefault="00FF583C" w:rsidP="00FF583C">
      <w:pPr>
        <w:tabs>
          <w:tab w:val="left" w:pos="9072"/>
        </w:tabs>
        <w:rPr>
          <w:rFonts w:eastAsia="DejaVu Sans"/>
          <w:b/>
          <w:sz w:val="24"/>
        </w:rPr>
      </w:pPr>
      <w:r>
        <w:rPr>
          <w:sz w:val="24"/>
        </w:rPr>
        <w:t xml:space="preserve">DISCIPLINA: </w:t>
      </w:r>
      <w:r w:rsidR="00E3759C">
        <w:rPr>
          <w:b/>
          <w:sz w:val="22"/>
          <w:szCs w:val="22"/>
        </w:rPr>
        <w:t>Laboratori tecnologici ed esercitazioni</w:t>
      </w:r>
      <w:r>
        <w:rPr>
          <w:b/>
          <w:sz w:val="22"/>
          <w:szCs w:val="22"/>
        </w:rPr>
        <w:t xml:space="preserve"> </w:t>
      </w:r>
      <w:r>
        <w:rPr>
          <w:rFonts w:eastAsia="DejaVu Sans"/>
          <w:sz w:val="22"/>
          <w:szCs w:val="22"/>
        </w:rPr>
        <w:t xml:space="preserve"> </w:t>
      </w:r>
      <w:r>
        <w:rPr>
          <w:rFonts w:eastAsia="DejaVu Sans"/>
          <w:sz w:val="24"/>
        </w:rPr>
        <w:t xml:space="preserve">     </w:t>
      </w:r>
      <w:r w:rsidR="002758A6">
        <w:rPr>
          <w:rFonts w:eastAsia="DejaVu Sans"/>
          <w:sz w:val="24"/>
        </w:rPr>
        <w:t xml:space="preserve"> </w:t>
      </w:r>
      <w:r w:rsidR="00E3759C">
        <w:rPr>
          <w:rFonts w:eastAsia="DejaVu Sans"/>
          <w:sz w:val="24"/>
        </w:rPr>
        <w:t xml:space="preserve">                      </w:t>
      </w:r>
      <w:r w:rsidR="002758A6">
        <w:rPr>
          <w:rFonts w:eastAsia="DejaVu Sans"/>
          <w:sz w:val="24"/>
        </w:rPr>
        <w:t xml:space="preserve">Classe </w:t>
      </w:r>
      <w:r w:rsidR="0071019E" w:rsidRPr="0071019E">
        <w:rPr>
          <w:rFonts w:eastAsia="DejaVu Sans"/>
          <w:b/>
          <w:bCs/>
          <w:sz w:val="24"/>
        </w:rPr>
        <w:t>2^</w:t>
      </w:r>
      <w:r w:rsidR="00104293">
        <w:rPr>
          <w:rFonts w:eastAsia="DejaVu Sans"/>
          <w:b/>
          <w:bCs/>
          <w:sz w:val="24"/>
        </w:rPr>
        <w:t>B</w:t>
      </w:r>
      <w:r w:rsidR="00806E48">
        <w:rPr>
          <w:rFonts w:eastAsia="DejaVu Sans"/>
          <w:b/>
          <w:sz w:val="24"/>
        </w:rPr>
        <w:t xml:space="preserve"> </w:t>
      </w:r>
      <w:r w:rsidR="0071019E">
        <w:rPr>
          <w:rFonts w:eastAsia="DejaVu Sans"/>
          <w:b/>
          <w:sz w:val="24"/>
        </w:rPr>
        <w:t>IP</w:t>
      </w:r>
    </w:p>
    <w:p w14:paraId="070D5662" w14:textId="77777777" w:rsidR="002758A6" w:rsidRDefault="002758A6" w:rsidP="00FF583C">
      <w:pPr>
        <w:tabs>
          <w:tab w:val="left" w:pos="9072"/>
        </w:tabs>
        <w:rPr>
          <w:rFonts w:eastAsia="DejaVu Sans"/>
          <w:b/>
          <w:sz w:val="24"/>
        </w:rPr>
      </w:pPr>
    </w:p>
    <w:p w14:paraId="25B79457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C2A3ED" w14:textId="77777777" w:rsidR="002758A6" w:rsidRDefault="002758A6" w:rsidP="00E320E9">
      <w:pPr>
        <w:jc w:val="center"/>
        <w:rPr>
          <w:b/>
          <w:bCs/>
          <w:sz w:val="22"/>
        </w:rPr>
      </w:pPr>
    </w:p>
    <w:p w14:paraId="5C17782A" w14:textId="77777777" w:rsidR="002758A6" w:rsidRDefault="002758A6" w:rsidP="00E320E9">
      <w:pPr>
        <w:jc w:val="center"/>
        <w:rPr>
          <w:b/>
          <w:bCs/>
          <w:sz w:val="22"/>
        </w:rPr>
      </w:pPr>
    </w:p>
    <w:p w14:paraId="0B69BE86" w14:textId="77777777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72BED74B" w14:textId="77777777" w:rsidR="002758A6" w:rsidRPr="002758A6" w:rsidRDefault="00223764" w:rsidP="002758A6">
      <w:pPr>
        <w:jc w:val="center"/>
        <w:rPr>
          <w:bCs/>
          <w:sz w:val="22"/>
        </w:rPr>
      </w:pPr>
      <w:r w:rsidRPr="002758A6">
        <w:rPr>
          <w:bCs/>
          <w:sz w:val="22"/>
        </w:rPr>
        <w:t>(</w:t>
      </w:r>
      <w:r w:rsidR="002758A6" w:rsidRPr="002758A6">
        <w:rPr>
          <w:bCs/>
          <w:sz w:val="22"/>
        </w:rPr>
        <w:t>Riportare</w:t>
      </w:r>
      <w:r w:rsidRPr="002758A6">
        <w:rPr>
          <w:bCs/>
          <w:sz w:val="22"/>
        </w:rPr>
        <w:t xml:space="preserve"> dalla relazione finale disciplina)</w:t>
      </w:r>
    </w:p>
    <w:p w14:paraId="1E56566D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24CBB1F" w14:textId="77777777" w:rsidTr="009E1874">
        <w:trPr>
          <w:cantSplit/>
        </w:trPr>
        <w:tc>
          <w:tcPr>
            <w:tcW w:w="9637" w:type="dxa"/>
          </w:tcPr>
          <w:p w14:paraId="713E68F0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7D78E46A" w14:textId="77777777" w:rsidTr="009E1874">
        <w:trPr>
          <w:cantSplit/>
        </w:trPr>
        <w:tc>
          <w:tcPr>
            <w:tcW w:w="9637" w:type="dxa"/>
          </w:tcPr>
          <w:p w14:paraId="01DC5A17" w14:textId="7ADDDD58" w:rsidR="00E320E9" w:rsidRDefault="0071019E" w:rsidP="009E1874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sono state affrontate</w:t>
            </w:r>
          </w:p>
        </w:tc>
      </w:tr>
    </w:tbl>
    <w:p w14:paraId="21DFC254" w14:textId="77777777" w:rsidR="002758A6" w:rsidRDefault="002758A6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4040D4FE" w14:textId="77777777" w:rsidTr="009E1874">
        <w:trPr>
          <w:cantSplit/>
        </w:trPr>
        <w:tc>
          <w:tcPr>
            <w:tcW w:w="9637" w:type="dxa"/>
          </w:tcPr>
          <w:p w14:paraId="202ED8D3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76E97EF" w14:textId="77777777" w:rsidTr="009E1874">
        <w:trPr>
          <w:cantSplit/>
        </w:trPr>
        <w:tc>
          <w:tcPr>
            <w:tcW w:w="9637" w:type="dxa"/>
          </w:tcPr>
          <w:p w14:paraId="1237F2E9" w14:textId="53CB093D" w:rsidR="007F6030" w:rsidRDefault="0071019E" w:rsidP="00E6228A">
            <w:pPr>
              <w:rPr>
                <w:rFonts w:cs="Arial"/>
              </w:rPr>
            </w:pPr>
            <w:r>
              <w:rPr>
                <w:rFonts w:cs="Arial"/>
              </w:rPr>
              <w:t>Nessuna modifica alle unità di apprendimento</w:t>
            </w:r>
          </w:p>
        </w:tc>
      </w:tr>
    </w:tbl>
    <w:p w14:paraId="38C763A6" w14:textId="77777777" w:rsidR="00E320E9" w:rsidRDefault="00E320E9" w:rsidP="00E320E9">
      <w:pPr>
        <w:rPr>
          <w:rFonts w:cs="Arial"/>
        </w:rPr>
      </w:pPr>
    </w:p>
    <w:p w14:paraId="54469725" w14:textId="77777777" w:rsidR="00E320E9" w:rsidRDefault="00E320E9" w:rsidP="00625BE7">
      <w:pPr>
        <w:jc w:val="center"/>
        <w:rPr>
          <w:b/>
          <w:bCs/>
          <w:sz w:val="22"/>
        </w:rPr>
      </w:pPr>
    </w:p>
    <w:p w14:paraId="05C0EF44" w14:textId="77777777" w:rsidR="002758A6" w:rsidRDefault="002758A6" w:rsidP="009A78C3">
      <w:pPr>
        <w:rPr>
          <w:b/>
          <w:bCs/>
          <w:sz w:val="22"/>
        </w:rPr>
      </w:pPr>
    </w:p>
    <w:p w14:paraId="55A7BC46" w14:textId="77777777" w:rsidR="00625BE7" w:rsidRDefault="00625BE7" w:rsidP="007F603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EEEA897" w14:textId="77777777" w:rsidR="00625BE7" w:rsidRPr="007F6030" w:rsidRDefault="00625BE7" w:rsidP="00625BE7">
      <w:pPr>
        <w:jc w:val="center"/>
        <w:rPr>
          <w:bCs/>
          <w:sz w:val="22"/>
        </w:rPr>
      </w:pPr>
      <w:r w:rsidRPr="007F6030">
        <w:rPr>
          <w:bCs/>
          <w:sz w:val="18"/>
        </w:rPr>
        <w:t>(indicare gli argomenti trattati, suddivisi per periodo</w:t>
      </w:r>
      <w:r w:rsidR="00037560" w:rsidRPr="007F6030">
        <w:rPr>
          <w:bCs/>
          <w:sz w:val="18"/>
        </w:rPr>
        <w:t xml:space="preserve">. Questa parte del modulo </w:t>
      </w:r>
      <w:r w:rsidR="00F5123D" w:rsidRPr="007F6030">
        <w:rPr>
          <w:bCs/>
          <w:sz w:val="18"/>
        </w:rPr>
        <w:t xml:space="preserve">è utilizzabile per </w:t>
      </w:r>
      <w:r w:rsidR="00037560" w:rsidRPr="007F6030">
        <w:rPr>
          <w:bCs/>
          <w:sz w:val="18"/>
        </w:rPr>
        <w:t xml:space="preserve">gli studenti con </w:t>
      </w:r>
      <w:r w:rsidR="00F5123D" w:rsidRPr="007F6030">
        <w:rPr>
          <w:bCs/>
          <w:sz w:val="18"/>
        </w:rPr>
        <w:t xml:space="preserve">insufficienza nella disciplina ed è duplicabile per gli studenti sufficienti, qualora si intenda assegnare anche a questi </w:t>
      </w:r>
      <w:proofErr w:type="gramStart"/>
      <w:r w:rsidR="00F5123D" w:rsidRPr="007F6030">
        <w:rPr>
          <w:bCs/>
          <w:sz w:val="18"/>
        </w:rPr>
        <w:t>ultimi attività estive specifiche</w:t>
      </w:r>
      <w:proofErr w:type="gramEnd"/>
      <w:r w:rsidR="00037560" w:rsidRPr="007F6030">
        <w:rPr>
          <w:bCs/>
          <w:sz w:val="18"/>
        </w:rPr>
        <w:t>)</w:t>
      </w:r>
    </w:p>
    <w:p w14:paraId="44C6768E" w14:textId="77777777" w:rsidR="007F6030" w:rsidRDefault="007F6030" w:rsidP="00037560">
      <w:pPr>
        <w:jc w:val="center"/>
        <w:rPr>
          <w:rFonts w:cs="Arial"/>
          <w:b/>
        </w:rPr>
      </w:pPr>
    </w:p>
    <w:p w14:paraId="0CBF0D4A" w14:textId="77777777" w:rsidR="007F6030" w:rsidRDefault="00037560" w:rsidP="00037560">
      <w:pPr>
        <w:jc w:val="center"/>
        <w:rPr>
          <w:rFonts w:cs="Arial"/>
          <w:b/>
        </w:rPr>
      </w:pPr>
      <w:r w:rsidRPr="007F6030">
        <w:rPr>
          <w:rFonts w:cs="Arial"/>
          <w:b/>
        </w:rPr>
        <w:t>PRIMO PERIODO</w:t>
      </w:r>
    </w:p>
    <w:p w14:paraId="186D9259" w14:textId="77777777" w:rsidR="00625BE7" w:rsidRPr="007F6030" w:rsidRDefault="00B96F78" w:rsidP="00037560">
      <w:pPr>
        <w:jc w:val="center"/>
        <w:rPr>
          <w:rFonts w:cs="Arial"/>
          <w:b/>
        </w:rPr>
      </w:pPr>
      <w:r w:rsidRPr="007F6030">
        <w:rPr>
          <w:rFonts w:cs="Arial"/>
          <w:b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423"/>
        <w:gridCol w:w="3416"/>
      </w:tblGrid>
      <w:tr w:rsidR="001B248E" w:rsidRPr="00476807" w14:paraId="4041BB1F" w14:textId="77777777" w:rsidTr="00A172A5">
        <w:tc>
          <w:tcPr>
            <w:tcW w:w="2789" w:type="dxa"/>
            <w:shd w:val="clear" w:color="auto" w:fill="auto"/>
          </w:tcPr>
          <w:p w14:paraId="3E94183B" w14:textId="77777777" w:rsidR="001B248E" w:rsidRDefault="001B248E" w:rsidP="001B248E">
            <w:pPr>
              <w:jc w:val="center"/>
              <w:rPr>
                <w:rFonts w:cs="Arial"/>
              </w:rPr>
            </w:pPr>
          </w:p>
          <w:p w14:paraId="5272563D" w14:textId="77777777" w:rsidR="001B248E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  <w:p w14:paraId="076354F4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08BED29C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416" w:type="dxa"/>
            <w:shd w:val="clear" w:color="auto" w:fill="auto"/>
          </w:tcPr>
          <w:p w14:paraId="1BA26678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1B248E" w:rsidRPr="00476807" w14:paraId="72BBAAC4" w14:textId="77777777" w:rsidTr="00A172A5">
        <w:tc>
          <w:tcPr>
            <w:tcW w:w="2789" w:type="dxa"/>
            <w:shd w:val="clear" w:color="auto" w:fill="auto"/>
          </w:tcPr>
          <w:p w14:paraId="67A77D97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F89E98B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08D12B41" w14:textId="77777777" w:rsidR="001B248E" w:rsidRPr="00EE3E85" w:rsidRDefault="001B248E" w:rsidP="009A78C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.1</w:t>
            </w:r>
          </w:p>
          <w:p w14:paraId="5B75011A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50"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EC56FCC" w14:textId="15D5A0AC" w:rsidR="001B248E" w:rsidRPr="00476807" w:rsidRDefault="009A78C3" w:rsidP="009A78C3">
            <w:pPr>
              <w:rPr>
                <w:rFonts w:cs="Arial"/>
              </w:rPr>
            </w:pPr>
            <w:r>
              <w:rPr>
                <w:rFonts w:ascii="Calibri"/>
                <w:b/>
              </w:rPr>
              <w:t xml:space="preserve">  </w:t>
            </w:r>
            <w:r w:rsidR="00E6228A" w:rsidRPr="00A11434">
              <w:rPr>
                <w:rFonts w:ascii="Calibri"/>
                <w:b/>
              </w:rPr>
              <w:t xml:space="preserve">Sicurezza sugli impianti </w:t>
            </w:r>
            <w:r>
              <w:rPr>
                <w:rFonts w:ascii="Calibri"/>
                <w:b/>
              </w:rPr>
              <w:t xml:space="preserve">   </w:t>
            </w:r>
            <w:r w:rsidR="00E6228A" w:rsidRPr="00A11434">
              <w:rPr>
                <w:rFonts w:ascii="Calibri"/>
                <w:b/>
              </w:rPr>
              <w:t>elettrici</w:t>
            </w:r>
            <w:r w:rsidR="001B248E" w:rsidRPr="00476807">
              <w:rPr>
                <w:rFonts w:cs="Arial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14:paraId="575EDB7F" w14:textId="2CF247C3" w:rsidR="001B248E" w:rsidRPr="009A78C3" w:rsidRDefault="005A3548" w:rsidP="009A78C3">
            <w:pPr>
              <w:pStyle w:val="Default"/>
              <w:rPr>
                <w:sz w:val="18"/>
              </w:rPr>
            </w:pPr>
            <w:r w:rsidRPr="005A3548">
              <w:rPr>
                <w:sz w:val="18"/>
              </w:rPr>
              <w:t>Decreto legislativo 81/2008. Norme di sicurezza e cartellonistica negli ambienti di lavoro. Dispositivi di protezione individuale e collettiva. Rischio elettrico, rischio chimico e pericolo incendio.</w:t>
            </w:r>
          </w:p>
          <w:p w14:paraId="3F112BC0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3416" w:type="dxa"/>
            <w:shd w:val="clear" w:color="auto" w:fill="auto"/>
          </w:tcPr>
          <w:p w14:paraId="10C83F6B" w14:textId="77777777" w:rsidR="001B248E" w:rsidRPr="009A78C3" w:rsidRDefault="001B248E" w:rsidP="009A78C3">
            <w:pPr>
              <w:pStyle w:val="Default"/>
              <w:rPr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248E" w:rsidRPr="009A78C3" w14:paraId="69B8DEC7" w14:textId="77777777">
              <w:trPr>
                <w:trHeight w:val="329"/>
              </w:trPr>
              <w:tc>
                <w:tcPr>
                  <w:tcW w:w="0" w:type="auto"/>
                </w:tcPr>
                <w:p w14:paraId="3BF2B93B" w14:textId="2A9ACADB" w:rsidR="001B248E" w:rsidRPr="009A78C3" w:rsidRDefault="001B248E" w:rsidP="009A78C3">
                  <w:pPr>
                    <w:pStyle w:val="Default"/>
                    <w:rPr>
                      <w:sz w:val="18"/>
                    </w:rPr>
                  </w:pPr>
                </w:p>
              </w:tc>
            </w:tr>
          </w:tbl>
          <w:p w14:paraId="74476A08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</w:tr>
      <w:tr w:rsidR="001B248E" w:rsidRPr="00476807" w14:paraId="609B4339" w14:textId="77777777" w:rsidTr="00A172A5">
        <w:tc>
          <w:tcPr>
            <w:tcW w:w="2789" w:type="dxa"/>
            <w:shd w:val="clear" w:color="auto" w:fill="auto"/>
          </w:tcPr>
          <w:p w14:paraId="249316C5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39DD36E5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.2</w:t>
            </w:r>
          </w:p>
          <w:p w14:paraId="768FB2EC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5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01D00FBC" w14:textId="77777777" w:rsidR="001B248E" w:rsidRDefault="001B248E" w:rsidP="009A78C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3"/>
            </w:tblGrid>
            <w:tr w:rsidR="001B248E" w:rsidRPr="007F6030" w14:paraId="7587F944" w14:textId="77777777">
              <w:trPr>
                <w:trHeight w:val="114"/>
              </w:trPr>
              <w:tc>
                <w:tcPr>
                  <w:tcW w:w="0" w:type="auto"/>
                </w:tcPr>
                <w:p w14:paraId="25F8467C" w14:textId="77777777" w:rsidR="00C8520F" w:rsidRPr="00C8520F" w:rsidRDefault="00C8520F" w:rsidP="009A78C3">
                  <w:pPr>
                    <w:pStyle w:val="TableParagraph"/>
                    <w:spacing w:before="1"/>
                    <w:ind w:left="70" w:right="157"/>
                    <w:rPr>
                      <w:rFonts w:ascii="Calibri"/>
                      <w:b/>
                      <w:sz w:val="20"/>
                      <w:lang w:val="it-IT"/>
                    </w:rPr>
                  </w:pPr>
                  <w:r w:rsidRPr="00C8520F">
                    <w:rPr>
                      <w:rFonts w:ascii="Calibri"/>
                      <w:b/>
                      <w:sz w:val="20"/>
                      <w:lang w:val="it-IT"/>
                    </w:rPr>
                    <w:t>Principali elementi di un impianto elettrico</w:t>
                  </w:r>
                </w:p>
                <w:p w14:paraId="40B4DCD0" w14:textId="77777777" w:rsidR="001B248E" w:rsidRPr="007F6030" w:rsidRDefault="001B248E" w:rsidP="009A78C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2A082" w14:textId="1FADF6DA" w:rsidR="001B248E" w:rsidRPr="00476807" w:rsidRDefault="001B248E" w:rsidP="009A78C3">
            <w:pPr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287BCC55" w14:textId="2EFDF7A8" w:rsidR="005A3548" w:rsidRPr="005A3548" w:rsidRDefault="005A3548" w:rsidP="005A3548">
            <w:pPr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Tensione elettrica, intensità di corrente, resistenza, Legge di Ohm multipli e sottomultipli. Multimetro, misura di resistenza, tensione e corrente. Codice colore delle resistenze, circuiti con resistenze serie e resistenze parallelo.</w:t>
            </w:r>
          </w:p>
        </w:tc>
        <w:tc>
          <w:tcPr>
            <w:tcW w:w="3416" w:type="dxa"/>
            <w:shd w:val="clear" w:color="auto" w:fill="auto"/>
          </w:tcPr>
          <w:p w14:paraId="305AA5E8" w14:textId="77777777" w:rsidR="001B248E" w:rsidRPr="009A78C3" w:rsidRDefault="001B248E" w:rsidP="009A78C3">
            <w:pPr>
              <w:pStyle w:val="Default"/>
              <w:rPr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1B248E" w:rsidRPr="009A78C3" w14:paraId="589FA1CD" w14:textId="77777777" w:rsidTr="003555E0">
              <w:trPr>
                <w:trHeight w:val="226"/>
              </w:trPr>
              <w:tc>
                <w:tcPr>
                  <w:tcW w:w="236" w:type="dxa"/>
                </w:tcPr>
                <w:p w14:paraId="1153D85A" w14:textId="77777777" w:rsidR="001B248E" w:rsidRPr="009A78C3" w:rsidRDefault="001B248E" w:rsidP="009A78C3">
                  <w:pPr>
                    <w:pStyle w:val="Default"/>
                    <w:rPr>
                      <w:sz w:val="18"/>
                    </w:rPr>
                  </w:pPr>
                </w:p>
              </w:tc>
            </w:tr>
          </w:tbl>
          <w:p w14:paraId="01CAEAB8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</w:tr>
      <w:tr w:rsidR="001B248E" w:rsidRPr="00476807" w14:paraId="143CBC98" w14:textId="77777777" w:rsidTr="00A172A5">
        <w:tc>
          <w:tcPr>
            <w:tcW w:w="2789" w:type="dxa"/>
            <w:shd w:val="clear" w:color="auto" w:fill="auto"/>
          </w:tcPr>
          <w:p w14:paraId="3F6ECC42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89ED5B2" w14:textId="77777777" w:rsidR="001B248E" w:rsidRPr="004676DB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676DB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="00C8520F">
              <w:rPr>
                <w:rFonts w:cs="Arial"/>
                <w:color w:val="000000"/>
                <w:sz w:val="18"/>
                <w:szCs w:val="18"/>
              </w:rPr>
              <w:t>.3</w:t>
            </w:r>
          </w:p>
          <w:p w14:paraId="582B1EFC" w14:textId="50CF68CA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4676DB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4676DB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09508989" w14:textId="77777777" w:rsidR="00787FAE" w:rsidRPr="009A78C3" w:rsidRDefault="00787FAE" w:rsidP="009A78C3">
            <w:pPr>
              <w:pStyle w:val="TableParagraph"/>
              <w:spacing w:before="1"/>
              <w:ind w:left="70" w:right="157"/>
              <w:rPr>
                <w:rFonts w:ascii="Calibri"/>
                <w:b/>
                <w:sz w:val="20"/>
                <w:lang w:val="it-IT"/>
              </w:rPr>
            </w:pPr>
            <w:r w:rsidRPr="009A78C3">
              <w:rPr>
                <w:rFonts w:ascii="Calibri"/>
                <w:b/>
                <w:sz w:val="20"/>
                <w:lang w:val="it-IT"/>
              </w:rPr>
              <w:t>Processi caratteristici</w:t>
            </w:r>
          </w:p>
          <w:p w14:paraId="71B8F407" w14:textId="77777777" w:rsidR="001B248E" w:rsidRPr="00787FAE" w:rsidRDefault="00787FAE" w:rsidP="009A78C3">
            <w:pPr>
              <w:pStyle w:val="TableParagraph"/>
              <w:spacing w:before="1"/>
              <w:ind w:left="70" w:right="157"/>
              <w:rPr>
                <w:b/>
                <w:sz w:val="24"/>
                <w:lang w:val="it-IT"/>
              </w:rPr>
            </w:pPr>
            <w:r w:rsidRPr="009A78C3">
              <w:rPr>
                <w:rFonts w:ascii="Calibri"/>
                <w:b/>
                <w:sz w:val="20"/>
                <w:lang w:val="it-IT"/>
              </w:rPr>
              <w:t>delle tecnologie elettriche</w:t>
            </w:r>
          </w:p>
        </w:tc>
        <w:tc>
          <w:tcPr>
            <w:tcW w:w="3423" w:type="dxa"/>
            <w:shd w:val="clear" w:color="auto" w:fill="auto"/>
          </w:tcPr>
          <w:p w14:paraId="686FD53C" w14:textId="3807648D" w:rsidR="005A3548" w:rsidRPr="005A3548" w:rsidRDefault="005A3548" w:rsidP="005A3548">
            <w:pPr>
              <w:rPr>
                <w:rFonts w:cs="Arial"/>
                <w:color w:val="000000"/>
                <w:sz w:val="18"/>
              </w:rPr>
            </w:pPr>
            <w:r>
              <w:t>L</w:t>
            </w:r>
            <w:r w:rsidRPr="005A3548">
              <w:rPr>
                <w:rFonts w:cs="Arial"/>
                <w:color w:val="000000"/>
                <w:sz w:val="18"/>
              </w:rPr>
              <w:t>ampada interrotta, deviata, commutata, invertita. Architettura e componentistica di un impianto elettrico civile; simboli convenzionali elettrici.</w:t>
            </w:r>
          </w:p>
        </w:tc>
        <w:tc>
          <w:tcPr>
            <w:tcW w:w="3416" w:type="dxa"/>
            <w:shd w:val="clear" w:color="auto" w:fill="auto"/>
          </w:tcPr>
          <w:p w14:paraId="15D129C9" w14:textId="4110F987" w:rsidR="005A3548" w:rsidRPr="005A3548" w:rsidRDefault="005A3548" w:rsidP="005A3548">
            <w:pPr>
              <w:rPr>
                <w:rFonts w:cs="Arial"/>
                <w:sz w:val="18"/>
              </w:rPr>
            </w:pPr>
          </w:p>
        </w:tc>
      </w:tr>
    </w:tbl>
    <w:p w14:paraId="791BCC03" w14:textId="77777777" w:rsidR="00625BE7" w:rsidRDefault="00625BE7">
      <w:pPr>
        <w:rPr>
          <w:rFonts w:cs="Arial"/>
        </w:rPr>
      </w:pPr>
    </w:p>
    <w:p w14:paraId="3A6E8328" w14:textId="77777777" w:rsidR="00A172A5" w:rsidRDefault="00A172A5" w:rsidP="00037560">
      <w:pPr>
        <w:tabs>
          <w:tab w:val="center" w:pos="7380"/>
        </w:tabs>
        <w:jc w:val="center"/>
        <w:rPr>
          <w:rFonts w:cs="Arial"/>
        </w:rPr>
      </w:pPr>
    </w:p>
    <w:p w14:paraId="3CAA56F2" w14:textId="77777777" w:rsidR="002758A6" w:rsidRDefault="002758A6" w:rsidP="002758A6">
      <w:pPr>
        <w:jc w:val="center"/>
        <w:rPr>
          <w:rFonts w:cs="Arial"/>
          <w:b/>
        </w:rPr>
      </w:pPr>
    </w:p>
    <w:p w14:paraId="6DD64B57" w14:textId="77777777" w:rsidR="002758A6" w:rsidRDefault="002758A6" w:rsidP="002758A6">
      <w:pPr>
        <w:jc w:val="center"/>
        <w:rPr>
          <w:rFonts w:cs="Arial"/>
          <w:b/>
        </w:rPr>
      </w:pPr>
    </w:p>
    <w:p w14:paraId="5115491B" w14:textId="77777777" w:rsidR="002758A6" w:rsidRDefault="002758A6" w:rsidP="002758A6">
      <w:pPr>
        <w:jc w:val="center"/>
        <w:rPr>
          <w:rFonts w:cs="Arial"/>
          <w:b/>
        </w:rPr>
      </w:pPr>
    </w:p>
    <w:p w14:paraId="38A27E6E" w14:textId="77777777" w:rsidR="002758A6" w:rsidRDefault="002758A6" w:rsidP="002758A6">
      <w:pPr>
        <w:jc w:val="center"/>
        <w:rPr>
          <w:rFonts w:cs="Arial"/>
          <w:b/>
        </w:rPr>
      </w:pPr>
    </w:p>
    <w:p w14:paraId="4CD911D6" w14:textId="77777777" w:rsidR="002758A6" w:rsidRDefault="002758A6" w:rsidP="002758A6">
      <w:pPr>
        <w:jc w:val="center"/>
        <w:rPr>
          <w:rFonts w:cs="Arial"/>
          <w:b/>
        </w:rPr>
      </w:pPr>
    </w:p>
    <w:p w14:paraId="3E8E0A58" w14:textId="77777777" w:rsidR="002758A6" w:rsidRDefault="002758A6" w:rsidP="002758A6">
      <w:pPr>
        <w:jc w:val="center"/>
        <w:rPr>
          <w:rFonts w:cs="Arial"/>
          <w:b/>
        </w:rPr>
      </w:pPr>
    </w:p>
    <w:p w14:paraId="6A2FB65F" w14:textId="77777777" w:rsidR="002758A6" w:rsidRDefault="002758A6" w:rsidP="002758A6">
      <w:pPr>
        <w:jc w:val="center"/>
        <w:rPr>
          <w:rFonts w:cs="Arial"/>
          <w:b/>
        </w:rPr>
      </w:pPr>
    </w:p>
    <w:p w14:paraId="19FAEDF9" w14:textId="77777777" w:rsidR="005A3548" w:rsidRDefault="005A3548" w:rsidP="002758A6">
      <w:pPr>
        <w:jc w:val="center"/>
        <w:rPr>
          <w:rFonts w:cs="Arial"/>
          <w:b/>
        </w:rPr>
      </w:pPr>
    </w:p>
    <w:p w14:paraId="64D8E254" w14:textId="77777777" w:rsidR="005A3548" w:rsidRDefault="005A3548" w:rsidP="002758A6">
      <w:pPr>
        <w:jc w:val="center"/>
        <w:rPr>
          <w:rFonts w:cs="Arial"/>
          <w:b/>
        </w:rPr>
      </w:pPr>
    </w:p>
    <w:p w14:paraId="437443A3" w14:textId="77777777" w:rsidR="007F6030" w:rsidRPr="007F6030" w:rsidRDefault="007F6030" w:rsidP="002758A6">
      <w:pPr>
        <w:jc w:val="center"/>
        <w:rPr>
          <w:rFonts w:cs="Arial"/>
          <w:b/>
        </w:rPr>
      </w:pPr>
      <w:r w:rsidRPr="007F6030">
        <w:rPr>
          <w:rFonts w:cs="Arial"/>
          <w:b/>
        </w:rPr>
        <w:lastRenderedPageBreak/>
        <w:t>SECONDO PERIODO</w:t>
      </w:r>
    </w:p>
    <w:p w14:paraId="5E5397FC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469"/>
        <w:gridCol w:w="3343"/>
      </w:tblGrid>
      <w:tr w:rsidR="00037560" w:rsidRPr="00476807" w14:paraId="146474FF" w14:textId="77777777" w:rsidTr="00A172A5">
        <w:tc>
          <w:tcPr>
            <w:tcW w:w="2816" w:type="dxa"/>
            <w:shd w:val="clear" w:color="auto" w:fill="auto"/>
          </w:tcPr>
          <w:p w14:paraId="47FA7B3C" w14:textId="77777777" w:rsidR="002758A6" w:rsidRDefault="002758A6" w:rsidP="002758A6">
            <w:pPr>
              <w:jc w:val="center"/>
              <w:rPr>
                <w:rFonts w:cs="Arial"/>
              </w:rPr>
            </w:pPr>
          </w:p>
          <w:p w14:paraId="6F567AB8" w14:textId="77777777" w:rsidR="002758A6" w:rsidRDefault="002758A6" w:rsidP="002758A6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  <w:p w14:paraId="63AEE173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469" w:type="dxa"/>
            <w:shd w:val="clear" w:color="auto" w:fill="auto"/>
          </w:tcPr>
          <w:p w14:paraId="470BD550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343" w:type="dxa"/>
            <w:shd w:val="clear" w:color="auto" w:fill="auto"/>
          </w:tcPr>
          <w:p w14:paraId="2C03446B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</w:tr>
      <w:tr w:rsidR="00A172A5" w:rsidRPr="00476807" w14:paraId="5218AD2B" w14:textId="77777777" w:rsidTr="00A172A5">
        <w:tc>
          <w:tcPr>
            <w:tcW w:w="2816" w:type="dxa"/>
            <w:shd w:val="clear" w:color="auto" w:fill="auto"/>
          </w:tcPr>
          <w:p w14:paraId="0B7210F8" w14:textId="31649338" w:rsidR="00A172A5" w:rsidRDefault="00A172A5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="00787FAE">
              <w:rPr>
                <w:rFonts w:cs="Arial"/>
                <w:color w:val="000000"/>
                <w:sz w:val="18"/>
                <w:szCs w:val="18"/>
              </w:rPr>
              <w:t>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4</w:t>
            </w:r>
          </w:p>
          <w:p w14:paraId="07DC4FA7" w14:textId="6A39A1A3" w:rsidR="002758A6" w:rsidRPr="002758A6" w:rsidRDefault="00A172A5" w:rsidP="009A78C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5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A172A5" w14:paraId="6A1F4FF7" w14:textId="77777777" w:rsidTr="001A3F61">
              <w:trPr>
                <w:trHeight w:val="114"/>
              </w:trPr>
              <w:tc>
                <w:tcPr>
                  <w:tcW w:w="0" w:type="auto"/>
                </w:tcPr>
                <w:p w14:paraId="29E860C8" w14:textId="7A20D2BD" w:rsidR="00787FAE" w:rsidRPr="009A78C3" w:rsidRDefault="00787FAE" w:rsidP="009A78C3">
                  <w:pPr>
                    <w:pStyle w:val="TableParagraph"/>
                    <w:spacing w:before="2" w:line="242" w:lineRule="auto"/>
                    <w:ind w:left="70" w:right="157"/>
                    <w:rPr>
                      <w:rFonts w:ascii="Calibri"/>
                      <w:b/>
                      <w:sz w:val="20"/>
                      <w:lang w:val="it-IT"/>
                    </w:rPr>
                  </w:pP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>Rel</w:t>
                  </w: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>è</w:t>
                  </w: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 xml:space="preserve"> passo</w:t>
                  </w:r>
                  <w:r w:rsidR="009A78C3">
                    <w:rPr>
                      <w:rFonts w:ascii="Calibri"/>
                      <w:b/>
                      <w:sz w:val="20"/>
                      <w:lang w:val="it-IT"/>
                    </w:rPr>
                    <w:t>-</w:t>
                  </w: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>passo e temporizzatori</w:t>
                  </w:r>
                </w:p>
                <w:p w14:paraId="52D5AB74" w14:textId="77777777" w:rsidR="002758A6" w:rsidRPr="002758A6" w:rsidRDefault="002758A6" w:rsidP="009A78C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4B93DE" w14:textId="77777777" w:rsidR="00A172A5" w:rsidRDefault="00A172A5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auto"/>
          </w:tcPr>
          <w:p w14:paraId="44747D05" w14:textId="23956D30" w:rsidR="005A3548" w:rsidRPr="005A3548" w:rsidRDefault="005A3548" w:rsidP="005A3548">
            <w:pPr>
              <w:ind w:right="141"/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Impianti con relè interruttore, relè commutatore, relè passo</w:t>
            </w:r>
            <w:r>
              <w:rPr>
                <w:rFonts w:cs="Arial"/>
                <w:color w:val="000000"/>
                <w:sz w:val="18"/>
              </w:rPr>
              <w:t>-</w:t>
            </w:r>
            <w:r w:rsidRPr="005A3548">
              <w:rPr>
                <w:rFonts w:cs="Arial"/>
                <w:color w:val="000000"/>
                <w:sz w:val="18"/>
              </w:rPr>
              <w:t>passo, relè temporizzati e crepuscolari</w:t>
            </w:r>
            <w:r>
              <w:rPr>
                <w:rFonts w:cs="Arial"/>
                <w:color w:val="000000"/>
                <w:sz w:val="18"/>
              </w:rPr>
              <w:t>.</w:t>
            </w:r>
          </w:p>
        </w:tc>
        <w:tc>
          <w:tcPr>
            <w:tcW w:w="3343" w:type="dxa"/>
            <w:shd w:val="clear" w:color="auto" w:fill="auto"/>
          </w:tcPr>
          <w:p w14:paraId="1E4B8421" w14:textId="77777777" w:rsidR="005A3548" w:rsidRPr="005A3548" w:rsidRDefault="005A3548" w:rsidP="005A3548"/>
        </w:tc>
      </w:tr>
      <w:tr w:rsidR="00037560" w:rsidRPr="00476807" w14:paraId="2E2E934D" w14:textId="77777777" w:rsidTr="00A172A5">
        <w:tc>
          <w:tcPr>
            <w:tcW w:w="2816" w:type="dxa"/>
            <w:shd w:val="clear" w:color="auto" w:fill="auto"/>
          </w:tcPr>
          <w:p w14:paraId="17B839E4" w14:textId="77777777" w:rsidR="00A77A0A" w:rsidRPr="00A77A0A" w:rsidRDefault="00A77A0A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191AF8E" w14:textId="78F4647C" w:rsidR="00A77A0A" w:rsidRPr="00A77A0A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UDA n.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5</w:t>
            </w:r>
          </w:p>
          <w:p w14:paraId="2697F71B" w14:textId="2FE1A20B" w:rsidR="009A78C3" w:rsidRPr="00A77A0A" w:rsidRDefault="00A77A0A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A77A0A">
              <w:rPr>
                <w:rFonts w:cs="Arial"/>
                <w:color w:val="000000"/>
                <w:sz w:val="18"/>
                <w:szCs w:val="18"/>
              </w:rPr>
              <w:t>Titolo:</w:t>
            </w:r>
          </w:p>
          <w:p w14:paraId="6DC5BBE5" w14:textId="0804C2A0" w:rsidR="00787FAE" w:rsidRPr="00A11434" w:rsidRDefault="009A78C3" w:rsidP="009A78C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787FAE" w:rsidRPr="009A78C3">
              <w:rPr>
                <w:rFonts w:ascii="Calibri"/>
                <w:b/>
                <w:sz w:val="20"/>
                <w:lang w:val="it-IT"/>
              </w:rPr>
              <w:t>Citofoni</w:t>
            </w:r>
          </w:p>
          <w:p w14:paraId="55C62891" w14:textId="77777777" w:rsidR="006416C5" w:rsidRPr="00476807" w:rsidRDefault="006416C5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</w:rPr>
            </w:pPr>
          </w:p>
        </w:tc>
        <w:tc>
          <w:tcPr>
            <w:tcW w:w="3469" w:type="dxa"/>
            <w:shd w:val="clear" w:color="auto" w:fill="auto"/>
          </w:tcPr>
          <w:p w14:paraId="14EE03D1" w14:textId="2A1ED79B" w:rsidR="005A3548" w:rsidRPr="005A3548" w:rsidRDefault="005A3548" w:rsidP="005A3548">
            <w:pPr>
              <w:ind w:right="141"/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Cablare i citofoni: portiere elettrico con un citofono, portiere elettrico con due citofoni.</w:t>
            </w:r>
          </w:p>
        </w:tc>
        <w:tc>
          <w:tcPr>
            <w:tcW w:w="3343" w:type="dxa"/>
            <w:shd w:val="clear" w:color="auto" w:fill="auto"/>
          </w:tcPr>
          <w:p w14:paraId="7599F3E5" w14:textId="77777777" w:rsidR="005A3548" w:rsidRPr="005A3548" w:rsidRDefault="005A3548" w:rsidP="005A3548">
            <w:pPr>
              <w:rPr>
                <w:rFonts w:cs="Arial"/>
                <w:sz w:val="18"/>
              </w:rPr>
            </w:pPr>
          </w:p>
        </w:tc>
      </w:tr>
      <w:tr w:rsidR="00787FAE" w:rsidRPr="00476807" w14:paraId="08C59647" w14:textId="77777777" w:rsidTr="00A172A5">
        <w:tc>
          <w:tcPr>
            <w:tcW w:w="2816" w:type="dxa"/>
            <w:shd w:val="clear" w:color="auto" w:fill="auto"/>
          </w:tcPr>
          <w:p w14:paraId="4BD5B53B" w14:textId="77777777" w:rsidR="00787FAE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6096847B" w14:textId="33DF9C89" w:rsidR="00787FAE" w:rsidRPr="004676DB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676DB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6</w:t>
            </w:r>
          </w:p>
          <w:p w14:paraId="0B627745" w14:textId="6E4E0178" w:rsidR="00787FAE" w:rsidRDefault="00787FAE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4676DB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4676DB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B86483D" w14:textId="61A1EF2F" w:rsidR="00787FAE" w:rsidRPr="009A78C3" w:rsidRDefault="009A78C3" w:rsidP="009A78C3">
            <w:pPr>
              <w:pStyle w:val="TableParagraph"/>
              <w:spacing w:before="1"/>
              <w:ind w:left="70"/>
              <w:rPr>
                <w:rFonts w:ascii="Calibri"/>
                <w:b/>
                <w:sz w:val="20"/>
                <w:lang w:val="it-IT"/>
              </w:rPr>
            </w:pPr>
            <w:r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="00787FAE" w:rsidRPr="009A78C3">
              <w:rPr>
                <w:rFonts w:ascii="Calibri"/>
                <w:b/>
                <w:sz w:val="20"/>
                <w:lang w:val="it-IT"/>
              </w:rPr>
              <w:t>Processi caratteristici</w:t>
            </w:r>
          </w:p>
          <w:p w14:paraId="526D769D" w14:textId="1C61C268" w:rsidR="00787FAE" w:rsidRPr="009A78C3" w:rsidRDefault="009A78C3" w:rsidP="009A78C3">
            <w:pPr>
              <w:pStyle w:val="TableParagraph"/>
              <w:spacing w:before="1"/>
              <w:ind w:left="70"/>
              <w:rPr>
                <w:rFonts w:ascii="Calibri"/>
                <w:b/>
                <w:sz w:val="20"/>
                <w:lang w:val="it-IT"/>
              </w:rPr>
            </w:pPr>
            <w:r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="00787FAE" w:rsidRPr="009A78C3">
              <w:rPr>
                <w:rFonts w:ascii="Calibri"/>
                <w:b/>
                <w:sz w:val="20"/>
                <w:lang w:val="it-IT"/>
              </w:rPr>
              <w:t>delle tecnologie elettroniche</w:t>
            </w:r>
          </w:p>
        </w:tc>
        <w:tc>
          <w:tcPr>
            <w:tcW w:w="3469" w:type="dxa"/>
            <w:shd w:val="clear" w:color="auto" w:fill="auto"/>
          </w:tcPr>
          <w:p w14:paraId="4C6C4B76" w14:textId="6A19DA39" w:rsidR="005A3548" w:rsidRPr="005A3548" w:rsidRDefault="005A3548" w:rsidP="005A3548">
            <w:pPr>
              <w:ind w:right="141"/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Caratteristiche degli strumenti di misura. Componentistica elettronica. Breadboard: utilizzo della basetta per vari circuiti resistivi.</w:t>
            </w:r>
          </w:p>
        </w:tc>
        <w:tc>
          <w:tcPr>
            <w:tcW w:w="3343" w:type="dxa"/>
            <w:shd w:val="clear" w:color="auto" w:fill="auto"/>
          </w:tcPr>
          <w:p w14:paraId="7197D351" w14:textId="77777777" w:rsidR="00787FAE" w:rsidRPr="009A78C3" w:rsidRDefault="00787FAE" w:rsidP="009A78C3">
            <w:pPr>
              <w:pStyle w:val="TableParagraph"/>
              <w:ind w:right="85"/>
              <w:rPr>
                <w:rFonts w:eastAsia="Times New Roman"/>
                <w:color w:val="000000"/>
                <w:sz w:val="18"/>
                <w:szCs w:val="24"/>
                <w:lang w:val="it-IT" w:eastAsia="it-IT"/>
              </w:rPr>
            </w:pPr>
          </w:p>
          <w:p w14:paraId="2960FC8E" w14:textId="5BFE8499" w:rsidR="00787FAE" w:rsidRPr="009A78C3" w:rsidRDefault="00787FAE" w:rsidP="009A78C3">
            <w:pPr>
              <w:pStyle w:val="TableParagraph"/>
              <w:ind w:right="85"/>
              <w:rPr>
                <w:rFonts w:eastAsia="Times New Roman"/>
                <w:color w:val="000000"/>
                <w:sz w:val="18"/>
                <w:szCs w:val="24"/>
                <w:lang w:val="it-IT" w:eastAsia="it-IT"/>
              </w:rPr>
            </w:pPr>
          </w:p>
        </w:tc>
      </w:tr>
    </w:tbl>
    <w:p w14:paraId="1F22C83C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1468603E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0340F814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6E79CAAA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4C421A3F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EF5BAEE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54110058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2B471F8A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6291B65D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0B0E07B2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3449FF72" w14:textId="073406C6" w:rsidR="0067170C" w:rsidRDefault="00753D0E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Castellanza </w:t>
      </w:r>
      <w:r w:rsidR="009A78C3">
        <w:rPr>
          <w:rFonts w:cs="Arial"/>
        </w:rPr>
        <w:t>1</w:t>
      </w:r>
      <w:r w:rsidR="00936E50">
        <w:rPr>
          <w:rFonts w:cs="Arial"/>
        </w:rPr>
        <w:t>1</w:t>
      </w:r>
      <w:r w:rsidR="009A78C3">
        <w:rPr>
          <w:rFonts w:cs="Arial"/>
        </w:rPr>
        <w:t>/</w:t>
      </w:r>
      <w:r>
        <w:rPr>
          <w:rFonts w:cs="Arial"/>
        </w:rPr>
        <w:t>0</w:t>
      </w:r>
      <w:r w:rsidR="009A78C3">
        <w:rPr>
          <w:rFonts w:cs="Arial"/>
        </w:rPr>
        <w:t>6</w:t>
      </w:r>
      <w:r w:rsidR="006416C5">
        <w:rPr>
          <w:rFonts w:cs="Arial"/>
        </w:rPr>
        <w:t>/202</w:t>
      </w:r>
      <w:r w:rsidR="008C355B">
        <w:rPr>
          <w:rFonts w:cs="Arial"/>
        </w:rPr>
        <w:t>1</w:t>
      </w:r>
      <w:r w:rsidR="006416C5">
        <w:rPr>
          <w:rFonts w:cs="Arial"/>
        </w:rPr>
        <w:tab/>
        <w:t>Firma del docente</w:t>
      </w:r>
    </w:p>
    <w:p w14:paraId="15D992B5" w14:textId="77777777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</w:p>
    <w:p w14:paraId="17C7DA41" w14:textId="6B2AF834" w:rsidR="008441D0" w:rsidRDefault="002758A6" w:rsidP="009A78C3">
      <w:pPr>
        <w:tabs>
          <w:tab w:val="center" w:pos="7380"/>
        </w:tabs>
      </w:pPr>
      <w:r>
        <w:rPr>
          <w:rFonts w:cs="Arial"/>
        </w:rPr>
        <w:t xml:space="preserve">                                                                                                                       </w:t>
      </w:r>
      <w:r w:rsidR="009A78C3">
        <w:rPr>
          <w:rFonts w:cs="Arial"/>
        </w:rPr>
        <w:t xml:space="preserve">Prof. M. De Rito </w:t>
      </w:r>
    </w:p>
    <w:p w14:paraId="690CC016" w14:textId="77777777" w:rsidR="008441D0" w:rsidRDefault="008441D0" w:rsidP="00B110DF"/>
    <w:p w14:paraId="2931E8FB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F514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C9CB" w14:textId="77777777" w:rsidR="00F51407" w:rsidRDefault="00F51407">
      <w:r>
        <w:separator/>
      </w:r>
    </w:p>
  </w:endnote>
  <w:endnote w:type="continuationSeparator" w:id="0">
    <w:p w14:paraId="2EDD2E5A" w14:textId="77777777" w:rsidR="00F51407" w:rsidRDefault="00F5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3F9" w14:textId="77777777" w:rsidR="0067170C" w:rsidRDefault="000C4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9F9B1C" w14:textId="77777777" w:rsidR="0067170C" w:rsidRDefault="0067170C">
    <w:pPr>
      <w:pStyle w:val="Pidipagina"/>
    </w:pPr>
  </w:p>
  <w:p w14:paraId="4A0E3A31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0D1E" w14:textId="77777777" w:rsidR="0067170C" w:rsidRDefault="000C4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02F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7721DA" w14:textId="77777777" w:rsidR="0067170C" w:rsidRDefault="0067170C">
    <w:pPr>
      <w:pStyle w:val="Pidipagina"/>
    </w:pPr>
  </w:p>
  <w:p w14:paraId="2F5A5587" w14:textId="77777777" w:rsidR="0067170C" w:rsidRDefault="00671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0DC5" w14:textId="77777777" w:rsidR="00F51407" w:rsidRDefault="00F51407">
      <w:r>
        <w:separator/>
      </w:r>
    </w:p>
  </w:footnote>
  <w:footnote w:type="continuationSeparator" w:id="0">
    <w:p w14:paraId="3E760FD2" w14:textId="77777777" w:rsidR="00F51407" w:rsidRDefault="00F5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51F3" w14:textId="77777777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</w:p>
  <w:p w14:paraId="123DC520" w14:textId="77777777" w:rsidR="004017FE" w:rsidRPr="00B031BF" w:rsidRDefault="004017FE" w:rsidP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72245FAA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283AAEE4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  <w:lang w:eastAsia="zh-TW"/>
            </w:rPr>
            <w:drawing>
              <wp:inline distT="0" distB="0" distL="0" distR="0" wp14:anchorId="681DA7BF" wp14:editId="54B94112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6E542DA1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eastAsia="zh-TW"/>
            </w:rPr>
            <w:drawing>
              <wp:inline distT="0" distB="0" distL="0" distR="0" wp14:anchorId="620244F3" wp14:editId="0C1C105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2E675A4C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4DFFE329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 xml:space="preserve">Sede: via </w:t>
          </w:r>
          <w:proofErr w:type="spellStart"/>
          <w:r>
            <w:rPr>
              <w:rFonts w:ascii="Arial" w:eastAsia="Arial Unicode MS" w:hAnsi="Arial" w:cs="Arial"/>
              <w:bCs/>
              <w:iCs/>
              <w:sz w:val="20"/>
            </w:rPr>
            <w:t>Azimonti</w:t>
          </w:r>
          <w:proofErr w:type="spellEnd"/>
          <w:r>
            <w:rPr>
              <w:rFonts w:ascii="Arial" w:eastAsia="Arial Unicode MS" w:hAnsi="Arial" w:cs="Arial"/>
              <w:bCs/>
              <w:iCs/>
              <w:sz w:val="20"/>
            </w:rPr>
            <w:t>, 5 - 21053 Castellanza</w:t>
          </w:r>
        </w:p>
      </w:tc>
      <w:tc>
        <w:tcPr>
          <w:tcW w:w="708" w:type="dxa"/>
          <w:vAlign w:val="center"/>
          <w:hideMark/>
        </w:tcPr>
        <w:p w14:paraId="6CBA75A8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  <w:lang w:eastAsia="zh-TW"/>
            </w:rPr>
            <w:drawing>
              <wp:inline distT="0" distB="0" distL="0" distR="0" wp14:anchorId="2BAADECD" wp14:editId="55321D1D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48409F19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eastAsia="zh-TW"/>
            </w:rPr>
            <w:drawing>
              <wp:inline distT="0" distB="0" distL="0" distR="0" wp14:anchorId="7E93B5AD" wp14:editId="03ADAD61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7CD197BF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7876F7F0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0712A3B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711F116C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</w:p>
        <w:p w14:paraId="4FEC3EB1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352DD9DA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  <w:lang w:eastAsia="zh-TW"/>
            </w:rPr>
            <w:drawing>
              <wp:inline distT="0" distB="0" distL="0" distR="0" wp14:anchorId="38E11BB6" wp14:editId="2EF0D4CF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3B0B59F6" w14:textId="77777777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</w:t>
          </w:r>
          <w:proofErr w:type="gramStart"/>
          <w:r w:rsidR="00B031BF">
            <w:rPr>
              <w:rFonts w:ascii="Arial" w:hAnsi="Arial" w:cs="Arial"/>
              <w:i w:val="0"/>
              <w:iCs/>
              <w:sz w:val="20"/>
            </w:rPr>
            <w:t xml:space="preserve">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</w:t>
          </w:r>
          <w:proofErr w:type="gramEnd"/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</w:p>
        <w:p w14:paraId="3D86FD12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7EA7790C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  <w:lang w:eastAsia="zh-TW"/>
            </w:rPr>
            <w:drawing>
              <wp:inline distT="0" distB="0" distL="0" distR="0" wp14:anchorId="6820CBCF" wp14:editId="4D37B065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9DBB592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0FB78861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2019458078">
    <w:abstractNumId w:val="0"/>
  </w:num>
  <w:num w:numId="2" w16cid:durableId="1074206112">
    <w:abstractNumId w:val="3"/>
  </w:num>
  <w:num w:numId="3" w16cid:durableId="1034768086">
    <w:abstractNumId w:val="5"/>
  </w:num>
  <w:num w:numId="4" w16cid:durableId="479274514">
    <w:abstractNumId w:val="1"/>
  </w:num>
  <w:num w:numId="5" w16cid:durableId="1675260934">
    <w:abstractNumId w:val="2"/>
  </w:num>
  <w:num w:numId="6" w16cid:durableId="72052059">
    <w:abstractNumId w:val="4"/>
  </w:num>
  <w:num w:numId="7" w16cid:durableId="2115778931">
    <w:abstractNumId w:val="6"/>
  </w:num>
  <w:num w:numId="8" w16cid:durableId="201283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202F9"/>
    <w:rsid w:val="000374D2"/>
    <w:rsid w:val="00037560"/>
    <w:rsid w:val="0004354A"/>
    <w:rsid w:val="00051E15"/>
    <w:rsid w:val="00083EAE"/>
    <w:rsid w:val="00087FD3"/>
    <w:rsid w:val="000C429D"/>
    <w:rsid w:val="00104293"/>
    <w:rsid w:val="0013489B"/>
    <w:rsid w:val="00161347"/>
    <w:rsid w:val="00173AE8"/>
    <w:rsid w:val="00197981"/>
    <w:rsid w:val="001B248E"/>
    <w:rsid w:val="001E3923"/>
    <w:rsid w:val="002060F5"/>
    <w:rsid w:val="00223764"/>
    <w:rsid w:val="0022711C"/>
    <w:rsid w:val="002758A6"/>
    <w:rsid w:val="002B34D7"/>
    <w:rsid w:val="002D2A51"/>
    <w:rsid w:val="002E032F"/>
    <w:rsid w:val="003027CB"/>
    <w:rsid w:val="00334B98"/>
    <w:rsid w:val="0033541E"/>
    <w:rsid w:val="00341D2F"/>
    <w:rsid w:val="003555E0"/>
    <w:rsid w:val="00395B8E"/>
    <w:rsid w:val="003A4D34"/>
    <w:rsid w:val="003B3D2F"/>
    <w:rsid w:val="004017FE"/>
    <w:rsid w:val="00476807"/>
    <w:rsid w:val="00476DB7"/>
    <w:rsid w:val="00490866"/>
    <w:rsid w:val="004A3BA5"/>
    <w:rsid w:val="004E3104"/>
    <w:rsid w:val="00531A22"/>
    <w:rsid w:val="00536D65"/>
    <w:rsid w:val="00544FC5"/>
    <w:rsid w:val="005A3548"/>
    <w:rsid w:val="005A6C66"/>
    <w:rsid w:val="00625BE7"/>
    <w:rsid w:val="00635483"/>
    <w:rsid w:val="006416C5"/>
    <w:rsid w:val="00661A58"/>
    <w:rsid w:val="0067170C"/>
    <w:rsid w:val="0071019E"/>
    <w:rsid w:val="00753D0E"/>
    <w:rsid w:val="007655A8"/>
    <w:rsid w:val="00787FAE"/>
    <w:rsid w:val="0079177C"/>
    <w:rsid w:val="007D1D77"/>
    <w:rsid w:val="007D3EB6"/>
    <w:rsid w:val="007E6813"/>
    <w:rsid w:val="007F6030"/>
    <w:rsid w:val="00806E48"/>
    <w:rsid w:val="00842272"/>
    <w:rsid w:val="008441D0"/>
    <w:rsid w:val="00875B6D"/>
    <w:rsid w:val="00881223"/>
    <w:rsid w:val="00897091"/>
    <w:rsid w:val="008A6FF7"/>
    <w:rsid w:val="008B466F"/>
    <w:rsid w:val="008C355B"/>
    <w:rsid w:val="008F618D"/>
    <w:rsid w:val="00903C1D"/>
    <w:rsid w:val="00934E09"/>
    <w:rsid w:val="00936E50"/>
    <w:rsid w:val="0096717D"/>
    <w:rsid w:val="00973B72"/>
    <w:rsid w:val="009820A4"/>
    <w:rsid w:val="009A78C3"/>
    <w:rsid w:val="009F22CA"/>
    <w:rsid w:val="00A172A5"/>
    <w:rsid w:val="00A66A76"/>
    <w:rsid w:val="00A77A0A"/>
    <w:rsid w:val="00A866EE"/>
    <w:rsid w:val="00AB1498"/>
    <w:rsid w:val="00AE0F9F"/>
    <w:rsid w:val="00B031BF"/>
    <w:rsid w:val="00B04301"/>
    <w:rsid w:val="00B110DF"/>
    <w:rsid w:val="00B66921"/>
    <w:rsid w:val="00B96F78"/>
    <w:rsid w:val="00BE1676"/>
    <w:rsid w:val="00BF6E49"/>
    <w:rsid w:val="00C818B4"/>
    <w:rsid w:val="00C8520F"/>
    <w:rsid w:val="00CA0324"/>
    <w:rsid w:val="00CA266A"/>
    <w:rsid w:val="00CB429D"/>
    <w:rsid w:val="00CB5D88"/>
    <w:rsid w:val="00D0616B"/>
    <w:rsid w:val="00D14A3C"/>
    <w:rsid w:val="00D43121"/>
    <w:rsid w:val="00DB399B"/>
    <w:rsid w:val="00DF43B4"/>
    <w:rsid w:val="00E320E9"/>
    <w:rsid w:val="00E3759C"/>
    <w:rsid w:val="00E5207D"/>
    <w:rsid w:val="00E6228A"/>
    <w:rsid w:val="00E76781"/>
    <w:rsid w:val="00E91F66"/>
    <w:rsid w:val="00E950CA"/>
    <w:rsid w:val="00EA57AC"/>
    <w:rsid w:val="00F07C47"/>
    <w:rsid w:val="00F13100"/>
    <w:rsid w:val="00F25FC7"/>
    <w:rsid w:val="00F5123D"/>
    <w:rsid w:val="00F51407"/>
    <w:rsid w:val="00F5313B"/>
    <w:rsid w:val="00F74C52"/>
    <w:rsid w:val="00F869E6"/>
    <w:rsid w:val="00FA0710"/>
    <w:rsid w:val="00FA6B70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65BF1"/>
  <w15:docId w15:val="{62C8D11F-4CEA-4166-A7E5-3838203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711C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2711C"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2711C"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rsid w:val="0022711C"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rsid w:val="0022711C"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rsid w:val="0022711C"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rsid w:val="0022711C"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rsid w:val="0022711C"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rsid w:val="0022711C"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rsid w:val="0022711C"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711C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rsid w:val="0022711C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sid w:val="0022711C"/>
    <w:rPr>
      <w:color w:val="0000FF"/>
      <w:u w:val="single"/>
    </w:rPr>
  </w:style>
  <w:style w:type="paragraph" w:styleId="Rientronormale">
    <w:name w:val="Normal Indent"/>
    <w:basedOn w:val="Normale"/>
    <w:rsid w:val="0022711C"/>
    <w:pPr>
      <w:ind w:left="708"/>
    </w:pPr>
  </w:style>
  <w:style w:type="paragraph" w:customStyle="1" w:styleId="Contenutotabella">
    <w:name w:val="Contenuto tabella"/>
    <w:basedOn w:val="Normale"/>
    <w:rsid w:val="0022711C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rsid w:val="0022711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711C"/>
  </w:style>
  <w:style w:type="paragraph" w:styleId="Corpotesto">
    <w:name w:val="Body Text"/>
    <w:basedOn w:val="Normale"/>
    <w:rsid w:val="0022711C"/>
    <w:rPr>
      <w:rFonts w:cs="Arial"/>
    </w:rPr>
  </w:style>
  <w:style w:type="paragraph" w:styleId="Corpodeltesto2">
    <w:name w:val="Body Text 2"/>
    <w:basedOn w:val="Normale"/>
    <w:rsid w:val="0022711C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rsid w:val="0022711C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FF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58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BE1676"/>
    <w:pPr>
      <w:widowControl w:val="0"/>
    </w:pPr>
    <w:rPr>
      <w:rFonts w:eastAsia="Arial" w:cs="Arial"/>
      <w:sz w:val="22"/>
      <w:szCs w:val="22"/>
      <w:lang w:val="en-US" w:eastAsia="en-US"/>
    </w:rPr>
  </w:style>
  <w:style w:type="paragraph" w:customStyle="1" w:styleId="Default">
    <w:name w:val="Default"/>
    <w:rsid w:val="00B96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 Famoso</dc:creator>
  <cp:lastModifiedBy>michaelderito@libero.it</cp:lastModifiedBy>
  <cp:revision>2</cp:revision>
  <cp:lastPrinted>2020-06-26T18:08:00Z</cp:lastPrinted>
  <dcterms:created xsi:type="dcterms:W3CDTF">2024-06-11T11:37:00Z</dcterms:created>
  <dcterms:modified xsi:type="dcterms:W3CDTF">2024-06-11T11:37:00Z</dcterms:modified>
</cp:coreProperties>
</file>