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FE" w:rsidRDefault="00EF5FA0" w:rsidP="007A2109">
      <w:pPr>
        <w:spacing w:line="360" w:lineRule="auto"/>
        <w:jc w:val="center"/>
        <w:rPr>
          <w:b/>
          <w:bCs/>
          <w:sz w:val="24"/>
        </w:rPr>
      </w:pPr>
      <w:r w:rsidRPr="005C5ED0">
        <w:rPr>
          <w:b/>
          <w:bCs/>
          <w:sz w:val="24"/>
        </w:rPr>
        <w:t>PIA</w:t>
      </w:r>
      <w:r w:rsidR="002421FE">
        <w:rPr>
          <w:b/>
          <w:bCs/>
          <w:sz w:val="24"/>
        </w:rPr>
        <w:t>NO DI STUDIO DELLA DISCIPLINA</w:t>
      </w:r>
    </w:p>
    <w:p w:rsidR="00053F97" w:rsidRDefault="00053F97" w:rsidP="007A2109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Tecnologie informatiche</w:t>
      </w:r>
    </w:p>
    <w:p w:rsidR="009B05F0" w:rsidRDefault="002421FE" w:rsidP="007A2109">
      <w:pPr>
        <w:spacing w:line="360" w:lineRule="auto"/>
        <w:jc w:val="center"/>
        <w:rPr>
          <w:b/>
          <w:bCs/>
          <w:sz w:val="24"/>
        </w:rPr>
      </w:pPr>
      <w:r w:rsidRPr="002421FE">
        <w:rPr>
          <w:b/>
          <w:bCs/>
          <w:sz w:val="24"/>
        </w:rPr>
        <w:t xml:space="preserve">PIANO DELLE UDA 1^ ANNO Sez. </w:t>
      </w:r>
      <w:r w:rsidR="009849DB">
        <w:rPr>
          <w:b/>
          <w:bCs/>
          <w:sz w:val="24"/>
        </w:rPr>
        <w:t xml:space="preserve">CAT </w:t>
      </w:r>
      <w:r w:rsidR="00500E00">
        <w:rPr>
          <w:b/>
          <w:bCs/>
          <w:sz w:val="24"/>
        </w:rPr>
        <w:t>– DCH – EM – IM - FEN</w:t>
      </w:r>
      <w:bookmarkStart w:id="0" w:name="_GoBack"/>
      <w:bookmarkEnd w:id="0"/>
    </w:p>
    <w:p w:rsidR="002421FE" w:rsidRDefault="002421FE" w:rsidP="007A2109">
      <w:pPr>
        <w:spacing w:line="360" w:lineRule="auto"/>
        <w:jc w:val="center"/>
        <w:rPr>
          <w:b/>
          <w:bCs/>
          <w:i/>
          <w:sz w:val="24"/>
          <w:u w:val="single"/>
        </w:rPr>
      </w:pPr>
      <w:r>
        <w:rPr>
          <w:b/>
          <w:bCs/>
          <w:i/>
          <w:sz w:val="24"/>
          <w:u w:val="single"/>
        </w:rPr>
        <w:t>Anno 202</w:t>
      </w:r>
      <w:r w:rsidR="009B05F0">
        <w:rPr>
          <w:b/>
          <w:bCs/>
          <w:i/>
          <w:sz w:val="24"/>
          <w:u w:val="single"/>
        </w:rPr>
        <w:t>4</w:t>
      </w:r>
      <w:r w:rsidRPr="002421FE">
        <w:rPr>
          <w:b/>
          <w:bCs/>
          <w:i/>
          <w:sz w:val="24"/>
          <w:u w:val="single"/>
        </w:rPr>
        <w:t>/202</w:t>
      </w:r>
      <w:r w:rsidR="009B05F0">
        <w:rPr>
          <w:b/>
          <w:bCs/>
          <w:i/>
          <w:sz w:val="24"/>
          <w:u w:val="single"/>
        </w:rPr>
        <w:t>5</w:t>
      </w:r>
    </w:p>
    <w:p w:rsidR="004B2664" w:rsidRDefault="004B2664" w:rsidP="007A2109">
      <w:pPr>
        <w:spacing w:line="360" w:lineRule="auto"/>
        <w:jc w:val="center"/>
        <w:rPr>
          <w:b/>
          <w:bCs/>
          <w:i/>
          <w:sz w:val="24"/>
          <w:u w:val="single"/>
        </w:rPr>
      </w:pP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523"/>
        <w:gridCol w:w="3086"/>
        <w:gridCol w:w="1744"/>
        <w:gridCol w:w="1431"/>
        <w:gridCol w:w="4806"/>
        <w:gridCol w:w="3260"/>
      </w:tblGrid>
      <w:tr w:rsidR="00534F13" w:rsidTr="00240F39"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13" w:rsidRDefault="00534F13" w:rsidP="00240F3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534F13" w:rsidRDefault="00534F13" w:rsidP="00240F39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UDA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534F13" w:rsidRDefault="00534F13" w:rsidP="00240F3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COMPETENZE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534F13" w:rsidRDefault="00534F13" w:rsidP="00240F3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PERIODO</w:t>
            </w:r>
          </w:p>
        </w:tc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534F13" w:rsidRDefault="00534F13" w:rsidP="00240F39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ABILITA’ UDA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34F13" w:rsidRPr="005C5ED0" w:rsidRDefault="00534F13" w:rsidP="00240F39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CONTENUTI</w:t>
            </w:r>
          </w:p>
          <w:p w:rsidR="00534F13" w:rsidRDefault="00534F13" w:rsidP="00240F39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DELLE CONOSCENZE</w:t>
            </w:r>
          </w:p>
        </w:tc>
      </w:tr>
      <w:tr w:rsidR="00534F13" w:rsidTr="00240F39">
        <w:trPr>
          <w:trHeight w:val="20"/>
        </w:trPr>
        <w:tc>
          <w:tcPr>
            <w:tcW w:w="523" w:type="dxa"/>
            <w:vMerge w:val="restart"/>
            <w:tcBorders>
              <w:top w:val="single" w:sz="4" w:space="0" w:color="auto"/>
            </w:tcBorders>
            <w:textDirection w:val="btLr"/>
          </w:tcPr>
          <w:p w:rsidR="00534F13" w:rsidRPr="00DD64EB" w:rsidRDefault="00534F13" w:rsidP="00240F39">
            <w:pPr>
              <w:ind w:left="113" w:right="113"/>
              <w:jc w:val="center"/>
              <w:rPr>
                <w:rFonts w:ascii="Arial Narrow" w:hAnsi="Arial Narrow"/>
                <w:b/>
                <w:bCs/>
                <w:i/>
                <w:sz w:val="24"/>
                <w:u w:val="single"/>
              </w:rPr>
            </w:pPr>
            <w:r>
              <w:rPr>
                <w:rFonts w:ascii="Arial Narrow" w:hAnsi="Arial Narrow"/>
                <w:b/>
                <w:bCs/>
                <w:i/>
                <w:sz w:val="24"/>
                <w:u w:val="single"/>
              </w:rPr>
              <w:t>TEORIA</w:t>
            </w:r>
          </w:p>
        </w:tc>
        <w:tc>
          <w:tcPr>
            <w:tcW w:w="3086" w:type="dxa"/>
            <w:vAlign w:val="center"/>
          </w:tcPr>
          <w:p w:rsidR="00534F13" w:rsidRPr="00896244" w:rsidRDefault="00534F13" w:rsidP="00240F39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 xml:space="preserve">1. Computer 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– hardware e </w:t>
            </w:r>
            <w:proofErr w:type="spellStart"/>
            <w:r>
              <w:rPr>
                <w:rFonts w:asciiTheme="minorHAnsi" w:hAnsiTheme="minorHAnsi" w:cstheme="minorHAnsi"/>
                <w:bCs/>
                <w:szCs w:val="20"/>
              </w:rPr>
              <w:t>sofwtare</w:t>
            </w:r>
            <w:proofErr w:type="spellEnd"/>
          </w:p>
        </w:tc>
        <w:tc>
          <w:tcPr>
            <w:tcW w:w="1744" w:type="dxa"/>
            <w:vMerge w:val="restart"/>
            <w:vAlign w:val="center"/>
          </w:tcPr>
          <w:p w:rsidR="00534F13" w:rsidRPr="00896244" w:rsidRDefault="00534F13" w:rsidP="00240F39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>C1, C5</w:t>
            </w:r>
          </w:p>
        </w:tc>
        <w:tc>
          <w:tcPr>
            <w:tcW w:w="1431" w:type="dxa"/>
            <w:vAlign w:val="center"/>
          </w:tcPr>
          <w:p w:rsidR="00534F13" w:rsidRPr="00896244" w:rsidRDefault="00534F13" w:rsidP="00240F39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1° periodo</w:t>
            </w:r>
            <w:r>
              <w:rPr>
                <w:rFonts w:asciiTheme="minorHAnsi" w:hAnsiTheme="minorHAnsi" w:cstheme="minorHAnsi"/>
                <w:szCs w:val="20"/>
              </w:rPr>
              <w:br/>
              <w:t>2° periodo</w:t>
            </w:r>
          </w:p>
        </w:tc>
        <w:tc>
          <w:tcPr>
            <w:tcW w:w="4806" w:type="dxa"/>
            <w:vAlign w:val="center"/>
          </w:tcPr>
          <w:p w:rsidR="00534F13" w:rsidRDefault="00534F13" w:rsidP="00240F39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Comprendere i concetti chiave in materia di tecnologie dell'informazione, computer, dispositivi e software</w:t>
            </w:r>
          </w:p>
          <w:p w:rsidR="00534F13" w:rsidRPr="00896244" w:rsidRDefault="00534F13" w:rsidP="00240F39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Definire le principali impostazioni del sistema operativo.</w:t>
            </w:r>
          </w:p>
          <w:p w:rsidR="00534F13" w:rsidRPr="00896244" w:rsidRDefault="00534F13" w:rsidP="00240F39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Utilizzare consapevolmente gli strumenti e le potenzialità dei principali tipi di software</w:t>
            </w:r>
          </w:p>
          <w:p w:rsidR="00534F13" w:rsidRPr="00896244" w:rsidRDefault="00534F13" w:rsidP="00240F39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Le funzioni base di un sistema operativo, i principali tipi di computer e di memorie</w:t>
            </w:r>
          </w:p>
        </w:tc>
        <w:tc>
          <w:tcPr>
            <w:tcW w:w="3260" w:type="dxa"/>
            <w:vAlign w:val="center"/>
          </w:tcPr>
          <w:p w:rsidR="00534F13" w:rsidRPr="00896244" w:rsidRDefault="00534F13" w:rsidP="00240F39">
            <w:p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Architettura del calcolatore</w:t>
            </w:r>
            <w:r>
              <w:rPr>
                <w:rFonts w:asciiTheme="minorHAnsi" w:hAnsiTheme="minorHAnsi" w:cstheme="minorHAnsi"/>
                <w:bCs/>
                <w:szCs w:val="20"/>
              </w:rPr>
              <w:br/>
              <w:t>Tipologie di computer</w:t>
            </w:r>
            <w:r>
              <w:rPr>
                <w:rFonts w:asciiTheme="minorHAnsi" w:hAnsiTheme="minorHAnsi" w:cstheme="minorHAnsi"/>
                <w:bCs/>
                <w:szCs w:val="20"/>
              </w:rPr>
              <w:br/>
              <w:t>Hardware/software</w:t>
            </w:r>
            <w:r>
              <w:rPr>
                <w:rFonts w:asciiTheme="minorHAnsi" w:hAnsiTheme="minorHAnsi" w:cstheme="minorHAnsi"/>
                <w:bCs/>
                <w:szCs w:val="20"/>
              </w:rPr>
              <w:br/>
              <w:t>Memoria</w:t>
            </w:r>
            <w:r>
              <w:rPr>
                <w:rFonts w:asciiTheme="minorHAnsi" w:hAnsiTheme="minorHAnsi" w:cstheme="minorHAnsi"/>
                <w:bCs/>
                <w:szCs w:val="20"/>
              </w:rPr>
              <w:br/>
              <w:t>Periferiche</w:t>
            </w:r>
            <w:r>
              <w:rPr>
                <w:rFonts w:asciiTheme="minorHAnsi" w:hAnsiTheme="minorHAnsi" w:cstheme="minorHAnsi"/>
                <w:bCs/>
                <w:szCs w:val="20"/>
              </w:rPr>
              <w:br/>
              <w:t>Dispostivi di input/output, schede di espansione</w:t>
            </w:r>
            <w:r>
              <w:rPr>
                <w:rFonts w:asciiTheme="minorHAnsi" w:hAnsiTheme="minorHAnsi" w:cstheme="minorHAnsi"/>
                <w:bCs/>
                <w:szCs w:val="20"/>
              </w:rPr>
              <w:br/>
              <w:t>Sistemi numerici (binario, esadecimale)</w:t>
            </w:r>
            <w:r>
              <w:rPr>
                <w:rFonts w:asciiTheme="minorHAnsi" w:hAnsiTheme="minorHAnsi" w:cstheme="minorHAnsi"/>
                <w:bCs/>
                <w:szCs w:val="20"/>
              </w:rPr>
              <w:br/>
              <w:t>Codice ASCII</w:t>
            </w:r>
            <w:r>
              <w:rPr>
                <w:rFonts w:asciiTheme="minorHAnsi" w:hAnsiTheme="minorHAnsi" w:cstheme="minorHAnsi"/>
                <w:bCs/>
                <w:szCs w:val="20"/>
              </w:rPr>
              <w:br/>
              <w:t>Software</w:t>
            </w:r>
            <w:r>
              <w:rPr>
                <w:rFonts w:asciiTheme="minorHAnsi" w:hAnsiTheme="minorHAnsi" w:cstheme="minorHAnsi"/>
                <w:bCs/>
                <w:szCs w:val="20"/>
              </w:rPr>
              <w:br/>
              <w:t>Sistemi operativi</w:t>
            </w:r>
            <w:r>
              <w:rPr>
                <w:rFonts w:asciiTheme="minorHAnsi" w:hAnsiTheme="minorHAnsi" w:cstheme="minorHAnsi"/>
                <w:bCs/>
                <w:szCs w:val="20"/>
              </w:rPr>
              <w:br/>
              <w:t xml:space="preserve">Strutture di memorizzazione dei dati/file </w:t>
            </w:r>
            <w:proofErr w:type="spellStart"/>
            <w:r>
              <w:rPr>
                <w:rFonts w:asciiTheme="minorHAnsi" w:hAnsiTheme="minorHAnsi" w:cstheme="minorHAnsi"/>
                <w:bCs/>
                <w:szCs w:val="20"/>
              </w:rPr>
              <w:t>system</w:t>
            </w:r>
            <w:proofErr w:type="spellEnd"/>
          </w:p>
        </w:tc>
      </w:tr>
      <w:tr w:rsidR="00534F13" w:rsidTr="00240F39">
        <w:trPr>
          <w:trHeight w:val="20"/>
        </w:trPr>
        <w:tc>
          <w:tcPr>
            <w:tcW w:w="523" w:type="dxa"/>
            <w:vMerge/>
          </w:tcPr>
          <w:p w:rsidR="00534F13" w:rsidRPr="0004647D" w:rsidRDefault="00534F13" w:rsidP="00240F39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534F13" w:rsidRPr="00896244" w:rsidRDefault="00534F13" w:rsidP="00240F39">
            <w:p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2</w:t>
            </w:r>
            <w:r w:rsidRPr="00896244">
              <w:rPr>
                <w:rFonts w:asciiTheme="minorHAnsi" w:hAnsiTheme="minorHAnsi" w:cstheme="minorHAnsi"/>
                <w:bCs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Cs w:val="20"/>
              </w:rPr>
              <w:t>I(</w:t>
            </w:r>
            <w:proofErr w:type="spellStart"/>
            <w:r>
              <w:rPr>
                <w:rFonts w:asciiTheme="minorHAnsi" w:hAnsiTheme="minorHAnsi" w:cstheme="minorHAnsi"/>
                <w:bCs/>
                <w:szCs w:val="20"/>
              </w:rPr>
              <w:t>nformazioen</w:t>
            </w:r>
            <w:proofErr w:type="spellEnd"/>
            <w:r>
              <w:rPr>
                <w:rFonts w:asciiTheme="minorHAnsi" w:hAnsiTheme="minorHAnsi" w:cstheme="minorHAnsi"/>
                <w:bCs/>
                <w:szCs w:val="20"/>
              </w:rPr>
              <w:t xml:space="preserve"> e reti </w:t>
            </w:r>
            <w:proofErr w:type="spellStart"/>
            <w:r>
              <w:rPr>
                <w:rFonts w:asciiTheme="minorHAnsi" w:hAnsiTheme="minorHAnsi" w:cstheme="minorHAnsi"/>
                <w:bCs/>
                <w:szCs w:val="20"/>
              </w:rPr>
              <w:t>Reri</w:t>
            </w:r>
            <w:proofErr w:type="spellEnd"/>
          </w:p>
        </w:tc>
        <w:tc>
          <w:tcPr>
            <w:tcW w:w="1744" w:type="dxa"/>
            <w:vMerge/>
            <w:vAlign w:val="center"/>
          </w:tcPr>
          <w:p w:rsidR="00534F13" w:rsidRPr="00896244" w:rsidRDefault="00534F13" w:rsidP="00240F39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34F13" w:rsidRPr="00896244" w:rsidRDefault="00534F13" w:rsidP="00240F3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Pr="00896244">
              <w:rPr>
                <w:rFonts w:asciiTheme="minorHAnsi" w:hAnsiTheme="minorHAnsi" w:cstheme="minorHAnsi"/>
                <w:szCs w:val="20"/>
              </w:rPr>
              <w:t>° periodo</w:t>
            </w:r>
          </w:p>
        </w:tc>
        <w:tc>
          <w:tcPr>
            <w:tcW w:w="4806" w:type="dxa"/>
            <w:vAlign w:val="center"/>
          </w:tcPr>
          <w:p w:rsidR="00534F13" w:rsidRPr="00896244" w:rsidRDefault="00534F13" w:rsidP="00240F39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 xml:space="preserve">Comprendere i concetti chiave in materia di </w:t>
            </w:r>
            <w:r>
              <w:rPr>
                <w:rFonts w:asciiTheme="minorHAnsi" w:hAnsiTheme="minorHAnsi" w:cstheme="minorHAnsi"/>
                <w:szCs w:val="20"/>
              </w:rPr>
              <w:t>i</w:t>
            </w:r>
            <w:r w:rsidRPr="00896244">
              <w:rPr>
                <w:rFonts w:asciiTheme="minorHAnsi" w:hAnsiTheme="minorHAnsi" w:cstheme="minorHAnsi"/>
                <w:szCs w:val="20"/>
              </w:rPr>
              <w:t>nformazione,</w:t>
            </w:r>
            <w:r>
              <w:rPr>
                <w:rFonts w:asciiTheme="minorHAnsi" w:hAnsiTheme="minorHAnsi" w:cstheme="minorHAnsi"/>
                <w:szCs w:val="20"/>
              </w:rPr>
              <w:t xml:space="preserve"> comunicazione e delle reti informatiche</w:t>
            </w:r>
          </w:p>
        </w:tc>
        <w:tc>
          <w:tcPr>
            <w:tcW w:w="3260" w:type="dxa"/>
            <w:vAlign w:val="center"/>
          </w:tcPr>
          <w:p w:rsidR="00534F13" w:rsidRDefault="00534F13" w:rsidP="00240F39">
            <w:p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Codifica dell’informazione</w:t>
            </w:r>
            <w:r>
              <w:rPr>
                <w:rFonts w:asciiTheme="minorHAnsi" w:hAnsiTheme="minorHAnsi" w:cstheme="minorHAnsi"/>
                <w:bCs/>
                <w:szCs w:val="20"/>
              </w:rPr>
              <w:br/>
              <w:t>Anal</w:t>
            </w:r>
            <w:r w:rsidR="00782211">
              <w:rPr>
                <w:rFonts w:asciiTheme="minorHAnsi" w:hAnsiTheme="minorHAnsi" w:cstheme="minorHAnsi"/>
                <w:bCs/>
                <w:szCs w:val="20"/>
              </w:rPr>
              <w:t>o</w:t>
            </w:r>
            <w:r>
              <w:rPr>
                <w:rFonts w:asciiTheme="minorHAnsi" w:hAnsiTheme="minorHAnsi" w:cstheme="minorHAnsi"/>
                <w:bCs/>
                <w:szCs w:val="20"/>
              </w:rPr>
              <w:t>gico e digitale</w:t>
            </w:r>
            <w:r>
              <w:rPr>
                <w:rFonts w:asciiTheme="minorHAnsi" w:hAnsiTheme="minorHAnsi" w:cstheme="minorHAnsi"/>
                <w:bCs/>
                <w:szCs w:val="20"/>
              </w:rPr>
              <w:br/>
              <w:t>Comunicazione</w:t>
            </w:r>
            <w:r>
              <w:rPr>
                <w:rFonts w:asciiTheme="minorHAnsi" w:hAnsiTheme="minorHAnsi" w:cstheme="minorHAnsi"/>
                <w:bCs/>
                <w:szCs w:val="20"/>
              </w:rPr>
              <w:br/>
              <w:t>Reti</w:t>
            </w:r>
            <w:r>
              <w:rPr>
                <w:rFonts w:asciiTheme="minorHAnsi" w:hAnsiTheme="minorHAnsi" w:cstheme="minorHAnsi"/>
                <w:bCs/>
                <w:szCs w:val="20"/>
              </w:rPr>
              <w:br/>
              <w:t>Hardware di rete</w:t>
            </w:r>
            <w:r>
              <w:rPr>
                <w:rFonts w:asciiTheme="minorHAnsi" w:hAnsiTheme="minorHAnsi" w:cstheme="minorHAnsi"/>
                <w:bCs/>
                <w:szCs w:val="20"/>
              </w:rPr>
              <w:br/>
              <w:t>Tipologie di rete</w:t>
            </w:r>
            <w:r>
              <w:rPr>
                <w:rFonts w:asciiTheme="minorHAnsi" w:hAnsiTheme="minorHAnsi" w:cstheme="minorHAnsi"/>
                <w:bCs/>
                <w:szCs w:val="20"/>
              </w:rPr>
              <w:br/>
              <w:t>Internet</w:t>
            </w:r>
          </w:p>
          <w:p w:rsidR="00534F13" w:rsidRPr="00896244" w:rsidRDefault="00534F13" w:rsidP="00240F39">
            <w:p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IP </w:t>
            </w:r>
            <w:proofErr w:type="spellStart"/>
            <w:r>
              <w:rPr>
                <w:rFonts w:asciiTheme="minorHAnsi" w:hAnsiTheme="minorHAnsi" w:cstheme="minorHAnsi"/>
                <w:bCs/>
                <w:szCs w:val="20"/>
              </w:rPr>
              <w:t>address</w:t>
            </w:r>
            <w:proofErr w:type="spellEnd"/>
            <w:r>
              <w:rPr>
                <w:rFonts w:asciiTheme="minorHAnsi" w:hAnsiTheme="minorHAnsi" w:cstheme="minorHAnsi"/>
                <w:bCs/>
                <w:szCs w:val="20"/>
              </w:rPr>
              <w:t xml:space="preserve"> – Mac </w:t>
            </w:r>
            <w:proofErr w:type="spellStart"/>
            <w:r>
              <w:rPr>
                <w:rFonts w:asciiTheme="minorHAnsi" w:hAnsiTheme="minorHAnsi" w:cstheme="minorHAnsi"/>
                <w:bCs/>
                <w:szCs w:val="20"/>
              </w:rPr>
              <w:t>address</w:t>
            </w:r>
            <w:proofErr w:type="spellEnd"/>
          </w:p>
        </w:tc>
      </w:tr>
    </w:tbl>
    <w:p w:rsidR="00534F13" w:rsidRDefault="00534F13">
      <w:pPr>
        <w:spacing w:after="200" w:line="276" w:lineRule="auto"/>
        <w:rPr>
          <w:b/>
          <w:bCs/>
          <w:i/>
          <w:sz w:val="24"/>
          <w:u w:val="single"/>
        </w:rPr>
      </w:pPr>
      <w:r>
        <w:rPr>
          <w:b/>
          <w:bCs/>
          <w:i/>
          <w:sz w:val="24"/>
          <w:u w:val="single"/>
        </w:rPr>
        <w:br w:type="page"/>
      </w: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523"/>
        <w:gridCol w:w="3086"/>
        <w:gridCol w:w="1744"/>
        <w:gridCol w:w="1431"/>
        <w:gridCol w:w="4806"/>
        <w:gridCol w:w="3260"/>
      </w:tblGrid>
      <w:tr w:rsidR="003356FB" w:rsidTr="007D79E0"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6FB" w:rsidRDefault="003356FB" w:rsidP="00F8081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3356FB" w:rsidRDefault="003356FB" w:rsidP="00F80813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UDA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3356FB" w:rsidRDefault="003356FB" w:rsidP="007F625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COMPETENZE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3356FB" w:rsidRDefault="003356FB" w:rsidP="007F625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PERIODO</w:t>
            </w:r>
          </w:p>
        </w:tc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3356FB" w:rsidRDefault="003356FB" w:rsidP="00F80813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ABILITA’ UDA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356FB" w:rsidRPr="005C5ED0" w:rsidRDefault="003356FB" w:rsidP="00F80813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CONTENUTI</w:t>
            </w:r>
          </w:p>
          <w:p w:rsidR="003356FB" w:rsidRDefault="003356FB" w:rsidP="00F80813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DELLE CONOSCENZE</w:t>
            </w:r>
          </w:p>
        </w:tc>
      </w:tr>
      <w:tr w:rsidR="007D79E0" w:rsidTr="000D4808">
        <w:trPr>
          <w:trHeight w:val="20"/>
        </w:trPr>
        <w:tc>
          <w:tcPr>
            <w:tcW w:w="523" w:type="dxa"/>
            <w:vMerge w:val="restart"/>
            <w:tcBorders>
              <w:top w:val="single" w:sz="4" w:space="0" w:color="auto"/>
            </w:tcBorders>
            <w:textDirection w:val="btLr"/>
          </w:tcPr>
          <w:p w:rsidR="007D79E0" w:rsidRPr="00DD64EB" w:rsidRDefault="00534F13" w:rsidP="002F2143">
            <w:pPr>
              <w:ind w:left="113" w:right="113"/>
              <w:jc w:val="center"/>
              <w:rPr>
                <w:rFonts w:ascii="Arial Narrow" w:hAnsi="Arial Narrow"/>
                <w:b/>
                <w:bCs/>
                <w:i/>
                <w:sz w:val="24"/>
                <w:u w:val="single"/>
              </w:rPr>
            </w:pPr>
            <w:r>
              <w:rPr>
                <w:rFonts w:ascii="Arial Narrow" w:hAnsi="Arial Narrow"/>
                <w:b/>
                <w:bCs/>
                <w:i/>
                <w:sz w:val="24"/>
                <w:u w:val="single"/>
              </w:rPr>
              <w:t>LABORA</w:t>
            </w:r>
            <w:r w:rsidRPr="00DE0A64">
              <w:rPr>
                <w:rFonts w:ascii="Arial Narrow" w:hAnsi="Arial Narrow"/>
                <w:b/>
                <w:bCs/>
                <w:i/>
                <w:sz w:val="24"/>
                <w:u w:val="single"/>
              </w:rPr>
              <w:t>TORIO</w:t>
            </w:r>
            <w:r>
              <w:rPr>
                <w:rFonts w:ascii="Arial Narrow" w:hAnsi="Arial Narrow"/>
                <w:b/>
                <w:bCs/>
                <w:i/>
                <w:sz w:val="24"/>
                <w:u w:val="single"/>
              </w:rPr>
              <w:t xml:space="preserve"> - </w:t>
            </w:r>
            <w:r w:rsidR="007D79E0">
              <w:rPr>
                <w:rFonts w:ascii="Arial Narrow" w:hAnsi="Arial Narrow"/>
                <w:b/>
                <w:bCs/>
                <w:i/>
                <w:sz w:val="24"/>
                <w:u w:val="single"/>
              </w:rPr>
              <w:t>COM</w:t>
            </w:r>
            <w:r w:rsidR="007D79E0" w:rsidRPr="00DD64EB">
              <w:rPr>
                <w:rFonts w:ascii="Arial Narrow" w:hAnsi="Arial Narrow"/>
                <w:b/>
                <w:bCs/>
                <w:i/>
                <w:sz w:val="24"/>
                <w:u w:val="single"/>
              </w:rPr>
              <w:t>PUTER ESSENTIAL</w:t>
            </w:r>
          </w:p>
        </w:tc>
        <w:tc>
          <w:tcPr>
            <w:tcW w:w="3086" w:type="dxa"/>
            <w:vAlign w:val="center"/>
          </w:tcPr>
          <w:p w:rsidR="007D79E0" w:rsidRPr="00896244" w:rsidRDefault="007D79E0" w:rsidP="003356FB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>1. Computer e dispositivi</w:t>
            </w:r>
          </w:p>
        </w:tc>
        <w:tc>
          <w:tcPr>
            <w:tcW w:w="1744" w:type="dxa"/>
            <w:vMerge w:val="restart"/>
            <w:vAlign w:val="center"/>
          </w:tcPr>
          <w:p w:rsidR="00195784" w:rsidRPr="00896244" w:rsidRDefault="007D79E0" w:rsidP="00195784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>C1, C5</w:t>
            </w:r>
            <w:r w:rsidR="008F4A8B">
              <w:rPr>
                <w:rFonts w:asciiTheme="minorHAnsi" w:hAnsiTheme="minorHAnsi" w:cstheme="minorHAnsi"/>
                <w:bCs/>
                <w:szCs w:val="20"/>
              </w:rPr>
              <w:t>,M3</w:t>
            </w:r>
          </w:p>
        </w:tc>
        <w:tc>
          <w:tcPr>
            <w:tcW w:w="1431" w:type="dxa"/>
            <w:vAlign w:val="center"/>
          </w:tcPr>
          <w:p w:rsidR="007D79E0" w:rsidRPr="00896244" w:rsidRDefault="007D79E0" w:rsidP="00896244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1° periodo</w:t>
            </w:r>
          </w:p>
        </w:tc>
        <w:tc>
          <w:tcPr>
            <w:tcW w:w="4806" w:type="dxa"/>
            <w:vAlign w:val="center"/>
          </w:tcPr>
          <w:p w:rsidR="007D79E0" w:rsidRPr="00896244" w:rsidRDefault="007D79E0" w:rsidP="000D4808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Comprendere i concetti chiave in materia di tecnologie dell'informazione, computer, dispositivi e software</w:t>
            </w:r>
          </w:p>
        </w:tc>
        <w:tc>
          <w:tcPr>
            <w:tcW w:w="3260" w:type="dxa"/>
            <w:vAlign w:val="center"/>
          </w:tcPr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Tecnologie delle informazioni</w:t>
            </w:r>
          </w:p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Hardware, Software</w:t>
            </w:r>
          </w:p>
          <w:p w:rsidR="007D79E0" w:rsidRPr="00896244" w:rsidRDefault="007D79E0" w:rsidP="000D4808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Avvio e chiusura di una sessione</w:t>
            </w:r>
          </w:p>
        </w:tc>
      </w:tr>
      <w:tr w:rsidR="007D79E0" w:rsidTr="000D4808">
        <w:trPr>
          <w:trHeight w:val="20"/>
        </w:trPr>
        <w:tc>
          <w:tcPr>
            <w:tcW w:w="523" w:type="dxa"/>
            <w:vMerge/>
          </w:tcPr>
          <w:p w:rsidR="007D79E0" w:rsidRPr="0004647D" w:rsidRDefault="007D79E0" w:rsidP="00F80813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7D79E0" w:rsidRPr="00896244" w:rsidRDefault="007D79E0" w:rsidP="00DE0A64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>2</w:t>
            </w:r>
            <w:r w:rsidRPr="00DE0A64">
              <w:rPr>
                <w:rFonts w:asciiTheme="minorHAnsi" w:hAnsiTheme="minorHAnsi" w:cstheme="minorHAnsi"/>
                <w:bCs/>
                <w:szCs w:val="20"/>
              </w:rPr>
              <w:t>. Desktop, icone, impostazion</w:t>
            </w:r>
            <w:r w:rsidR="00DE0A64">
              <w:rPr>
                <w:rFonts w:asciiTheme="minorHAnsi" w:hAnsiTheme="minorHAnsi" w:cstheme="minorHAnsi"/>
                <w:bCs/>
                <w:szCs w:val="20"/>
              </w:rPr>
              <w:t>i</w:t>
            </w:r>
          </w:p>
        </w:tc>
        <w:tc>
          <w:tcPr>
            <w:tcW w:w="1744" w:type="dxa"/>
            <w:vMerge/>
            <w:vAlign w:val="center"/>
          </w:tcPr>
          <w:p w:rsidR="007D79E0" w:rsidRPr="00896244" w:rsidRDefault="007D79E0" w:rsidP="003356FB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7D79E0" w:rsidRPr="00896244" w:rsidRDefault="007D79E0" w:rsidP="00896244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1° periodo</w:t>
            </w:r>
          </w:p>
        </w:tc>
        <w:tc>
          <w:tcPr>
            <w:tcW w:w="4806" w:type="dxa"/>
            <w:vAlign w:val="center"/>
          </w:tcPr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Lavorare in modo efficace sul desktop del computer utilizzando icone e finestre</w:t>
            </w:r>
          </w:p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Definire le principali impostazioni del sistema operativo.</w:t>
            </w:r>
          </w:p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Utilizzare consapevolmente gli strumenti e le potenzialità dei principali tipi di software</w:t>
            </w:r>
          </w:p>
          <w:p w:rsidR="007D79E0" w:rsidRPr="00896244" w:rsidRDefault="007D79E0" w:rsidP="000D4808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Le funzioni base di un sistema operativo, i principali tipi di computer e di memorie</w:t>
            </w:r>
          </w:p>
        </w:tc>
        <w:tc>
          <w:tcPr>
            <w:tcW w:w="3260" w:type="dxa"/>
            <w:vAlign w:val="center"/>
          </w:tcPr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Desktop e icone</w:t>
            </w:r>
          </w:p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Utilizzo del sistema operativo</w:t>
            </w:r>
          </w:p>
          <w:p w:rsidR="007D79E0" w:rsidRPr="00896244" w:rsidRDefault="007D79E0" w:rsidP="000D4808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Strumenti e impostazioni</w:t>
            </w:r>
          </w:p>
        </w:tc>
      </w:tr>
      <w:tr w:rsidR="007D79E0" w:rsidTr="000D4808">
        <w:trPr>
          <w:trHeight w:val="20"/>
        </w:trPr>
        <w:tc>
          <w:tcPr>
            <w:tcW w:w="523" w:type="dxa"/>
            <w:vMerge/>
          </w:tcPr>
          <w:p w:rsidR="007D79E0" w:rsidRPr="0004647D" w:rsidRDefault="007D79E0" w:rsidP="00F80813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7D79E0" w:rsidRPr="00896244" w:rsidRDefault="007D79E0" w:rsidP="003356FB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>3. Stampati ed output</w:t>
            </w:r>
          </w:p>
        </w:tc>
        <w:tc>
          <w:tcPr>
            <w:tcW w:w="1744" w:type="dxa"/>
            <w:vMerge/>
            <w:vAlign w:val="center"/>
          </w:tcPr>
          <w:p w:rsidR="007D79E0" w:rsidRPr="00896244" w:rsidRDefault="007D79E0" w:rsidP="003356FB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7D79E0" w:rsidRPr="00896244" w:rsidRDefault="007D79E0" w:rsidP="00896244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1° periodo</w:t>
            </w:r>
          </w:p>
        </w:tc>
        <w:tc>
          <w:tcPr>
            <w:tcW w:w="4806" w:type="dxa"/>
            <w:vAlign w:val="center"/>
          </w:tcPr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Funzionalità di stampa:</w:t>
            </w:r>
          </w:p>
          <w:p w:rsidR="007D79E0" w:rsidRPr="00896244" w:rsidRDefault="007D79E0" w:rsidP="000D4808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Creare un documento semplice e stampare un output</w:t>
            </w:r>
          </w:p>
        </w:tc>
        <w:tc>
          <w:tcPr>
            <w:tcW w:w="3260" w:type="dxa"/>
            <w:vAlign w:val="center"/>
          </w:tcPr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Utilizzo di testi</w:t>
            </w:r>
          </w:p>
          <w:p w:rsidR="007D79E0" w:rsidRPr="00896244" w:rsidRDefault="007D79E0" w:rsidP="000D4808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Impostazione e stampe</w:t>
            </w:r>
          </w:p>
        </w:tc>
      </w:tr>
      <w:tr w:rsidR="007D79E0" w:rsidTr="000D4808">
        <w:trPr>
          <w:trHeight w:val="20"/>
        </w:trPr>
        <w:tc>
          <w:tcPr>
            <w:tcW w:w="523" w:type="dxa"/>
            <w:vMerge/>
          </w:tcPr>
          <w:p w:rsidR="007D79E0" w:rsidRPr="0004647D" w:rsidRDefault="007D79E0" w:rsidP="00F80813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7D79E0" w:rsidRPr="00896244" w:rsidRDefault="007D79E0" w:rsidP="003356FB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 xml:space="preserve">4. </w:t>
            </w:r>
            <w:r w:rsidRPr="00DE0A64">
              <w:rPr>
                <w:rFonts w:asciiTheme="minorHAnsi" w:hAnsiTheme="minorHAnsi" w:cstheme="minorHAnsi"/>
                <w:bCs/>
                <w:szCs w:val="20"/>
              </w:rPr>
              <w:t>Gestione dei file</w:t>
            </w:r>
          </w:p>
        </w:tc>
        <w:tc>
          <w:tcPr>
            <w:tcW w:w="1744" w:type="dxa"/>
            <w:vMerge/>
            <w:vAlign w:val="center"/>
          </w:tcPr>
          <w:p w:rsidR="007D79E0" w:rsidRPr="00896244" w:rsidRDefault="007D79E0" w:rsidP="003356FB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7D79E0" w:rsidRPr="00896244" w:rsidRDefault="007D79E0" w:rsidP="00896244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1° periodo</w:t>
            </w:r>
          </w:p>
        </w:tc>
        <w:tc>
          <w:tcPr>
            <w:tcW w:w="4806" w:type="dxa"/>
            <w:vAlign w:val="center"/>
          </w:tcPr>
          <w:p w:rsidR="007D79E0" w:rsidRPr="00896244" w:rsidRDefault="007D79E0" w:rsidP="000D4808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Organizzare in modo efficace file e cartelle, archiviare e utilizzare software di utilità per comprimere ed estrarre file di grandi dimensioni</w:t>
            </w:r>
          </w:p>
        </w:tc>
        <w:tc>
          <w:tcPr>
            <w:tcW w:w="3260" w:type="dxa"/>
            <w:vAlign w:val="center"/>
          </w:tcPr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Conoscere le caratteristiche di file e</w:t>
            </w:r>
          </w:p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cartelle.</w:t>
            </w:r>
          </w:p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Organizzazione di file e cartelle,</w:t>
            </w:r>
          </w:p>
          <w:p w:rsidR="007D79E0" w:rsidRPr="00896244" w:rsidRDefault="007D79E0" w:rsidP="000D4808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archiviazione e compressione</w:t>
            </w:r>
          </w:p>
        </w:tc>
      </w:tr>
      <w:tr w:rsidR="007D79E0" w:rsidTr="000D4808">
        <w:trPr>
          <w:trHeight w:val="20"/>
        </w:trPr>
        <w:tc>
          <w:tcPr>
            <w:tcW w:w="523" w:type="dxa"/>
            <w:vMerge/>
          </w:tcPr>
          <w:p w:rsidR="007D79E0" w:rsidRPr="0004647D" w:rsidRDefault="007D79E0" w:rsidP="00F80813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7D79E0" w:rsidRPr="00896244" w:rsidRDefault="007D79E0" w:rsidP="003356FB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5 Networks</w:t>
            </w:r>
          </w:p>
        </w:tc>
        <w:tc>
          <w:tcPr>
            <w:tcW w:w="1744" w:type="dxa"/>
            <w:vMerge/>
            <w:vAlign w:val="center"/>
          </w:tcPr>
          <w:p w:rsidR="007D79E0" w:rsidRPr="00896244" w:rsidRDefault="007D79E0" w:rsidP="003356FB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7D79E0" w:rsidRPr="00896244" w:rsidRDefault="007D79E0" w:rsidP="00896244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1° periodo</w:t>
            </w:r>
          </w:p>
        </w:tc>
        <w:tc>
          <w:tcPr>
            <w:tcW w:w="4806" w:type="dxa"/>
            <w:vAlign w:val="center"/>
          </w:tcPr>
          <w:p w:rsidR="007D79E0" w:rsidRPr="00896244" w:rsidRDefault="007D79E0" w:rsidP="000B4AED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Essere in grado di uti</w:t>
            </w:r>
            <w:r w:rsidR="000B4AED" w:rsidRPr="00896244">
              <w:rPr>
                <w:rFonts w:asciiTheme="minorHAnsi" w:hAnsiTheme="minorHAnsi" w:cstheme="minorHAnsi"/>
                <w:szCs w:val="20"/>
              </w:rPr>
              <w:t>lizzare la rete in modo sicuro</w:t>
            </w:r>
          </w:p>
        </w:tc>
        <w:tc>
          <w:tcPr>
            <w:tcW w:w="3260" w:type="dxa"/>
            <w:vAlign w:val="center"/>
          </w:tcPr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Tecnologie dell’informazione e</w:t>
            </w:r>
          </w:p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 xml:space="preserve">della comunicazione ICT </w:t>
            </w:r>
          </w:p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virus informatico</w:t>
            </w:r>
          </w:p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Concetti di rete, accesso alla rete</w:t>
            </w:r>
          </w:p>
          <w:p w:rsidR="007D79E0" w:rsidRPr="00896244" w:rsidRDefault="007D79E0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Identità digitale - SPID</w:t>
            </w:r>
          </w:p>
        </w:tc>
      </w:tr>
      <w:tr w:rsidR="007D79E0" w:rsidTr="000D4808">
        <w:trPr>
          <w:trHeight w:val="20"/>
        </w:trPr>
        <w:tc>
          <w:tcPr>
            <w:tcW w:w="523" w:type="dxa"/>
            <w:vMerge/>
          </w:tcPr>
          <w:p w:rsidR="007D79E0" w:rsidRPr="0004647D" w:rsidRDefault="007D79E0" w:rsidP="00F80813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7D79E0" w:rsidRPr="00896244" w:rsidRDefault="007D79E0" w:rsidP="009C3A4D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5 Sicurezza e benessere</w:t>
            </w:r>
          </w:p>
        </w:tc>
        <w:tc>
          <w:tcPr>
            <w:tcW w:w="1744" w:type="dxa"/>
            <w:vMerge/>
            <w:vAlign w:val="center"/>
          </w:tcPr>
          <w:p w:rsidR="007D79E0" w:rsidRPr="00896244" w:rsidRDefault="007D79E0" w:rsidP="003356FB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7D79E0" w:rsidRPr="00896244" w:rsidRDefault="007D79E0" w:rsidP="00896244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1° periodo</w:t>
            </w:r>
          </w:p>
        </w:tc>
        <w:tc>
          <w:tcPr>
            <w:tcW w:w="4806" w:type="dxa"/>
            <w:vAlign w:val="center"/>
          </w:tcPr>
          <w:p w:rsidR="007D79E0" w:rsidRPr="00896244" w:rsidRDefault="007D79E0" w:rsidP="009C3A4D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Protezione di dati e dispositivi</w:t>
            </w:r>
          </w:p>
          <w:p w:rsidR="007D79E0" w:rsidRPr="00896244" w:rsidRDefault="007D79E0" w:rsidP="009C3A4D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Tutela de</w:t>
            </w:r>
            <w:r w:rsidR="000B4AED" w:rsidRPr="00896244">
              <w:rPr>
                <w:rFonts w:asciiTheme="minorHAnsi" w:hAnsiTheme="minorHAnsi" w:cstheme="minorHAnsi"/>
                <w:szCs w:val="20"/>
              </w:rPr>
              <w:t>l</w:t>
            </w:r>
            <w:r w:rsidRPr="00896244">
              <w:rPr>
                <w:rFonts w:asciiTheme="minorHAnsi" w:hAnsiTheme="minorHAnsi" w:cstheme="minorHAnsi"/>
                <w:szCs w:val="20"/>
              </w:rPr>
              <w:t>la salute</w:t>
            </w:r>
          </w:p>
        </w:tc>
        <w:tc>
          <w:tcPr>
            <w:tcW w:w="3260" w:type="dxa"/>
            <w:vAlign w:val="center"/>
          </w:tcPr>
          <w:p w:rsidR="007D79E0" w:rsidRPr="00896244" w:rsidRDefault="007D79E0" w:rsidP="00572ED3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96244">
              <w:rPr>
                <w:rFonts w:asciiTheme="minorHAnsi" w:hAnsiTheme="minorHAnsi" w:cstheme="minorHAnsi"/>
                <w:szCs w:val="20"/>
              </w:rPr>
              <w:t>Malware</w:t>
            </w:r>
            <w:proofErr w:type="spellEnd"/>
            <w:r w:rsidRPr="00896244">
              <w:rPr>
                <w:rFonts w:asciiTheme="minorHAnsi" w:hAnsiTheme="minorHAnsi" w:cstheme="minorHAnsi"/>
                <w:szCs w:val="20"/>
              </w:rPr>
              <w:t xml:space="preserve"> e antivirus</w:t>
            </w:r>
            <w:r w:rsidRPr="00896244">
              <w:rPr>
                <w:rFonts w:asciiTheme="minorHAnsi" w:hAnsiTheme="minorHAnsi" w:cstheme="minorHAnsi"/>
                <w:szCs w:val="20"/>
              </w:rPr>
              <w:br/>
              <w:t>ergonomia</w:t>
            </w:r>
          </w:p>
        </w:tc>
      </w:tr>
    </w:tbl>
    <w:p w:rsidR="00224744" w:rsidRDefault="00224744"/>
    <w:p w:rsidR="00224744" w:rsidRDefault="00224744">
      <w:pPr>
        <w:spacing w:after="200" w:line="276" w:lineRule="auto"/>
      </w:pPr>
      <w:r>
        <w:br w:type="page"/>
      </w: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523"/>
        <w:gridCol w:w="3086"/>
        <w:gridCol w:w="1744"/>
        <w:gridCol w:w="1431"/>
        <w:gridCol w:w="4806"/>
        <w:gridCol w:w="3260"/>
      </w:tblGrid>
      <w:tr w:rsidR="00224744" w:rsidTr="007D79E0"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44" w:rsidRDefault="00224744" w:rsidP="00EF7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744" w:rsidRDefault="00224744" w:rsidP="00EF71AF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UDA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224744" w:rsidRDefault="00224744" w:rsidP="00EF7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COMPETENZE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224744" w:rsidRDefault="00224744" w:rsidP="00EF7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PERIODO</w:t>
            </w:r>
          </w:p>
        </w:tc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224744" w:rsidRDefault="00224744" w:rsidP="00EF71AF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ABILITA’ UDA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24744" w:rsidRPr="005C5ED0" w:rsidRDefault="00224744" w:rsidP="00EF71AF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CONTENUTI</w:t>
            </w:r>
          </w:p>
          <w:p w:rsidR="00224744" w:rsidRDefault="00224744" w:rsidP="00EF71AF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DELLE CONOSCENZE</w:t>
            </w:r>
          </w:p>
        </w:tc>
      </w:tr>
      <w:tr w:rsidR="004B1886" w:rsidTr="004B1886">
        <w:trPr>
          <w:trHeight w:val="20"/>
        </w:trPr>
        <w:tc>
          <w:tcPr>
            <w:tcW w:w="523" w:type="dxa"/>
            <w:vMerge w:val="restart"/>
            <w:tcBorders>
              <w:top w:val="single" w:sz="4" w:space="0" w:color="auto"/>
            </w:tcBorders>
            <w:textDirection w:val="btLr"/>
          </w:tcPr>
          <w:p w:rsidR="004B1886" w:rsidRPr="00DD64EB" w:rsidRDefault="00534F13" w:rsidP="002F2143">
            <w:pPr>
              <w:ind w:left="113" w:right="113"/>
              <w:jc w:val="center"/>
              <w:rPr>
                <w:rFonts w:ascii="Arial Narrow" w:hAnsi="Arial Narrow"/>
                <w:b/>
                <w:bCs/>
                <w:i/>
                <w:sz w:val="24"/>
                <w:u w:val="single"/>
              </w:rPr>
            </w:pPr>
            <w:r>
              <w:rPr>
                <w:rFonts w:ascii="Arial Narrow" w:hAnsi="Arial Narrow"/>
                <w:b/>
                <w:bCs/>
                <w:i/>
                <w:sz w:val="24"/>
                <w:u w:val="single"/>
              </w:rPr>
              <w:t xml:space="preserve">LABORATORIO - </w:t>
            </w:r>
            <w:r w:rsidR="004B1886">
              <w:rPr>
                <w:rFonts w:ascii="Arial Narrow" w:hAnsi="Arial Narrow"/>
                <w:b/>
                <w:bCs/>
                <w:i/>
                <w:sz w:val="24"/>
                <w:u w:val="single"/>
              </w:rPr>
              <w:t>ON LINE ESSENTIAL</w:t>
            </w:r>
          </w:p>
        </w:tc>
        <w:tc>
          <w:tcPr>
            <w:tcW w:w="3086" w:type="dxa"/>
            <w:vAlign w:val="center"/>
          </w:tcPr>
          <w:p w:rsidR="004B1886" w:rsidRPr="00896244" w:rsidRDefault="004B1886" w:rsidP="00224744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1.Concetti di navigazione in</w:t>
            </w:r>
          </w:p>
          <w:p w:rsidR="004B1886" w:rsidRPr="00896244" w:rsidRDefault="004B1886" w:rsidP="00EF71AF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rete</w:t>
            </w:r>
          </w:p>
        </w:tc>
        <w:tc>
          <w:tcPr>
            <w:tcW w:w="1744" w:type="dxa"/>
            <w:vMerge w:val="restart"/>
            <w:vAlign w:val="center"/>
          </w:tcPr>
          <w:p w:rsidR="00195784" w:rsidRPr="00896244" w:rsidRDefault="00195784" w:rsidP="00A57834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C1, M3</w:t>
            </w:r>
          </w:p>
        </w:tc>
        <w:tc>
          <w:tcPr>
            <w:tcW w:w="1431" w:type="dxa"/>
            <w:vAlign w:val="center"/>
          </w:tcPr>
          <w:p w:rsidR="004B1886" w:rsidRPr="00896244" w:rsidRDefault="004B1886" w:rsidP="00EF71AF">
            <w:pPr>
              <w:pStyle w:val="Paragrafoelenco"/>
              <w:ind w:left="34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4B1886" w:rsidRPr="00896244" w:rsidRDefault="004B1886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Analizzare dati e interpretarli sviluppando deduzioni e ragionamento sugli stessi anche con l’ausilio di rappresentazioni grafiche, usando consapevolmente gli strumenti di calcolo e le potenzialità offerte dalle applicazioni specifiche di tipo informatico</w:t>
            </w:r>
          </w:p>
        </w:tc>
        <w:tc>
          <w:tcPr>
            <w:tcW w:w="3260" w:type="dxa"/>
            <w:vAlign w:val="center"/>
          </w:tcPr>
          <w:p w:rsidR="004B1886" w:rsidRPr="00896244" w:rsidRDefault="004B1886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Navigazione in sicurezza nel web</w:t>
            </w:r>
          </w:p>
          <w:p w:rsidR="004B1886" w:rsidRPr="00896244" w:rsidRDefault="004B1886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Concetti chiave</w:t>
            </w:r>
          </w:p>
          <w:p w:rsidR="004B1886" w:rsidRPr="00896244" w:rsidRDefault="004B1886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Sicurezza degli accessi e ergonomia</w:t>
            </w:r>
          </w:p>
        </w:tc>
      </w:tr>
      <w:tr w:rsidR="00064705" w:rsidTr="00064705">
        <w:trPr>
          <w:trHeight w:val="20"/>
        </w:trPr>
        <w:tc>
          <w:tcPr>
            <w:tcW w:w="523" w:type="dxa"/>
            <w:vMerge/>
          </w:tcPr>
          <w:p w:rsidR="00064705" w:rsidRPr="0004647D" w:rsidRDefault="00064705" w:rsidP="00EF71AF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064705" w:rsidRPr="002F2143" w:rsidRDefault="00064705" w:rsidP="00EF71AF">
            <w:pPr>
              <w:rPr>
                <w:rFonts w:asciiTheme="minorHAnsi" w:hAnsiTheme="minorHAnsi" w:cstheme="minorHAnsi"/>
                <w:szCs w:val="20"/>
              </w:rPr>
            </w:pPr>
            <w:r w:rsidRPr="002F2143">
              <w:rPr>
                <w:rFonts w:asciiTheme="minorHAnsi" w:hAnsiTheme="minorHAnsi" w:cstheme="minorHAnsi"/>
                <w:szCs w:val="20"/>
              </w:rPr>
              <w:t>2.Navigazione nel Web</w:t>
            </w:r>
          </w:p>
        </w:tc>
        <w:tc>
          <w:tcPr>
            <w:tcW w:w="1744" w:type="dxa"/>
            <w:vMerge/>
            <w:vAlign w:val="center"/>
          </w:tcPr>
          <w:p w:rsidR="00064705" w:rsidRPr="00896244" w:rsidRDefault="00064705" w:rsidP="00EF71AF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064705" w:rsidRPr="00896244" w:rsidRDefault="00064705" w:rsidP="00064705">
            <w:pPr>
              <w:rPr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064705" w:rsidRPr="00896244" w:rsidRDefault="00064705" w:rsidP="000B4AED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Utilizzare il browser web e gestire le impostazioni del browser, i segnalibri e i risultati delle</w:t>
            </w:r>
            <w:r w:rsidR="000B4AED" w:rsidRPr="0089624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96244">
              <w:rPr>
                <w:rFonts w:asciiTheme="minorHAnsi" w:hAnsiTheme="minorHAnsi" w:cstheme="minorHAnsi"/>
                <w:szCs w:val="20"/>
              </w:rPr>
              <w:t>ricerche web, ricercare efficacemente le informazioni online e valutare criticamente i</w:t>
            </w:r>
            <w:r w:rsidR="000B4AED" w:rsidRPr="0089624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96244">
              <w:rPr>
                <w:rFonts w:asciiTheme="minorHAnsi" w:hAnsiTheme="minorHAnsi" w:cstheme="minorHAnsi"/>
                <w:szCs w:val="20"/>
              </w:rPr>
              <w:t>contenuti web</w:t>
            </w:r>
          </w:p>
        </w:tc>
        <w:tc>
          <w:tcPr>
            <w:tcW w:w="3260" w:type="dxa"/>
            <w:vAlign w:val="center"/>
          </w:tcPr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Utilizzo del browser web</w:t>
            </w:r>
          </w:p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Strumenti e impostazioni</w:t>
            </w:r>
          </w:p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Segnalibri</w:t>
            </w:r>
          </w:p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Risultati delle ricerche Web</w:t>
            </w:r>
          </w:p>
        </w:tc>
      </w:tr>
      <w:tr w:rsidR="00064705" w:rsidTr="00064705">
        <w:trPr>
          <w:trHeight w:val="20"/>
        </w:trPr>
        <w:tc>
          <w:tcPr>
            <w:tcW w:w="523" w:type="dxa"/>
            <w:vMerge/>
          </w:tcPr>
          <w:p w:rsidR="00064705" w:rsidRPr="0004647D" w:rsidRDefault="00064705" w:rsidP="00EF71AF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064705" w:rsidRPr="002F2143" w:rsidRDefault="00064705" w:rsidP="00EF71AF">
            <w:pPr>
              <w:rPr>
                <w:rFonts w:asciiTheme="minorHAnsi" w:hAnsiTheme="minorHAnsi" w:cstheme="minorHAnsi"/>
                <w:szCs w:val="20"/>
              </w:rPr>
            </w:pPr>
            <w:r w:rsidRPr="002F2143">
              <w:rPr>
                <w:rFonts w:asciiTheme="minorHAnsi" w:hAnsiTheme="minorHAnsi" w:cstheme="minorHAnsi"/>
                <w:szCs w:val="20"/>
              </w:rPr>
              <w:t>3.Informazioni raccolte sul web</w:t>
            </w:r>
          </w:p>
        </w:tc>
        <w:tc>
          <w:tcPr>
            <w:tcW w:w="1744" w:type="dxa"/>
            <w:vMerge/>
            <w:vAlign w:val="center"/>
          </w:tcPr>
          <w:p w:rsidR="00064705" w:rsidRPr="00896244" w:rsidRDefault="00064705" w:rsidP="00EF71AF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064705" w:rsidRPr="00896244" w:rsidRDefault="00064705" w:rsidP="00064705">
            <w:pPr>
              <w:rPr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Ricercare informazioni</w:t>
            </w:r>
          </w:p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Valutare criticamente</w:t>
            </w:r>
          </w:p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Proteggere i dati</w:t>
            </w:r>
          </w:p>
        </w:tc>
        <w:tc>
          <w:tcPr>
            <w:tcW w:w="3260" w:type="dxa"/>
            <w:vAlign w:val="center"/>
          </w:tcPr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Aspetti chiave del copyright e della</w:t>
            </w:r>
          </w:p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protezione dei dati - Privacy</w:t>
            </w:r>
          </w:p>
        </w:tc>
      </w:tr>
      <w:tr w:rsidR="00064705" w:rsidTr="00064705">
        <w:trPr>
          <w:trHeight w:val="20"/>
        </w:trPr>
        <w:tc>
          <w:tcPr>
            <w:tcW w:w="523" w:type="dxa"/>
            <w:vMerge/>
          </w:tcPr>
          <w:p w:rsidR="00064705" w:rsidRPr="0004647D" w:rsidRDefault="00064705" w:rsidP="00EF71AF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064705" w:rsidRPr="002F2143" w:rsidRDefault="00064705" w:rsidP="00A57834">
            <w:pPr>
              <w:rPr>
                <w:rFonts w:asciiTheme="minorHAnsi" w:hAnsiTheme="minorHAnsi" w:cstheme="minorHAnsi"/>
                <w:szCs w:val="20"/>
              </w:rPr>
            </w:pPr>
            <w:r w:rsidRPr="002F2143">
              <w:rPr>
                <w:rFonts w:asciiTheme="minorHAnsi" w:hAnsiTheme="minorHAnsi" w:cstheme="minorHAnsi"/>
                <w:szCs w:val="20"/>
              </w:rPr>
              <w:t>4.Concetti di comunicazione</w:t>
            </w:r>
          </w:p>
        </w:tc>
        <w:tc>
          <w:tcPr>
            <w:tcW w:w="1744" w:type="dxa"/>
            <w:vMerge/>
            <w:vAlign w:val="center"/>
          </w:tcPr>
          <w:p w:rsidR="00064705" w:rsidRPr="00896244" w:rsidRDefault="00064705" w:rsidP="00EF71AF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064705" w:rsidRPr="00896244" w:rsidRDefault="00064705" w:rsidP="00064705">
            <w:pPr>
              <w:rPr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Comunicare online</w:t>
            </w:r>
          </w:p>
        </w:tc>
        <w:tc>
          <w:tcPr>
            <w:tcW w:w="3260" w:type="dxa"/>
            <w:vAlign w:val="center"/>
          </w:tcPr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Comunità online</w:t>
            </w:r>
          </w:p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Strumenti di comunicazione</w:t>
            </w:r>
          </w:p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Concetti e-mail</w:t>
            </w:r>
          </w:p>
        </w:tc>
      </w:tr>
      <w:tr w:rsidR="00064705" w:rsidTr="00064705">
        <w:trPr>
          <w:trHeight w:val="20"/>
        </w:trPr>
        <w:tc>
          <w:tcPr>
            <w:tcW w:w="523" w:type="dxa"/>
            <w:vMerge/>
          </w:tcPr>
          <w:p w:rsidR="00064705" w:rsidRPr="0004647D" w:rsidRDefault="00064705" w:rsidP="00EF71AF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064705" w:rsidRPr="00896244" w:rsidRDefault="00064705" w:rsidP="00EF71AF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5.Uso della posta elettronica</w:t>
            </w:r>
          </w:p>
        </w:tc>
        <w:tc>
          <w:tcPr>
            <w:tcW w:w="1744" w:type="dxa"/>
            <w:vMerge/>
            <w:vAlign w:val="center"/>
          </w:tcPr>
          <w:p w:rsidR="00064705" w:rsidRPr="00896244" w:rsidRDefault="00064705" w:rsidP="00EF71AF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064705" w:rsidRPr="00896244" w:rsidRDefault="00064705" w:rsidP="00064705">
            <w:pPr>
              <w:rPr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Inviare, ricevere e-mail e gestire le impostazioni per la posta elettronica</w:t>
            </w:r>
          </w:p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Organizzare e ricercare messaggi di posta elettronica e l’uso dei calendari</w:t>
            </w:r>
          </w:p>
        </w:tc>
        <w:tc>
          <w:tcPr>
            <w:tcW w:w="3260" w:type="dxa"/>
            <w:vAlign w:val="center"/>
          </w:tcPr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Invio di e-mail</w:t>
            </w:r>
          </w:p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Ricezione di e-mail</w:t>
            </w:r>
          </w:p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Strumenti e impostazioni</w:t>
            </w:r>
          </w:p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Organizzare e-mail</w:t>
            </w:r>
          </w:p>
          <w:p w:rsidR="00064705" w:rsidRPr="00896244" w:rsidRDefault="00064705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Uso dei calendari</w:t>
            </w:r>
          </w:p>
        </w:tc>
      </w:tr>
    </w:tbl>
    <w:p w:rsidR="00A57834" w:rsidRDefault="00A57834"/>
    <w:p w:rsidR="00A57834" w:rsidRDefault="00A57834"/>
    <w:p w:rsidR="00D156BC" w:rsidRDefault="00D156BC">
      <w:pPr>
        <w:spacing w:after="200" w:line="276" w:lineRule="auto"/>
      </w:pPr>
      <w:r>
        <w:br w:type="page"/>
      </w: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523"/>
        <w:gridCol w:w="3086"/>
        <w:gridCol w:w="1744"/>
        <w:gridCol w:w="1431"/>
        <w:gridCol w:w="4806"/>
        <w:gridCol w:w="3260"/>
      </w:tblGrid>
      <w:tr w:rsidR="00D156BC" w:rsidTr="007D79E0"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6BC" w:rsidRDefault="00D156BC" w:rsidP="00EF7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6BC" w:rsidRDefault="00D156BC" w:rsidP="00EF71AF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UDA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D156BC" w:rsidRDefault="00D156BC" w:rsidP="00EF7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COMPETENZE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D156BC" w:rsidRDefault="00D156BC" w:rsidP="00EF7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PERIODO</w:t>
            </w:r>
          </w:p>
        </w:tc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D156BC" w:rsidRDefault="00D156BC" w:rsidP="00EF71AF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ABILITA’ UDA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156BC" w:rsidRPr="005C5ED0" w:rsidRDefault="00D156BC" w:rsidP="00EF71AF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CONTENUTI</w:t>
            </w:r>
          </w:p>
          <w:p w:rsidR="00D156BC" w:rsidRDefault="00D156BC" w:rsidP="00EF71AF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DELLE CONOSCENZE</w:t>
            </w:r>
          </w:p>
        </w:tc>
      </w:tr>
      <w:tr w:rsidR="00D156BC" w:rsidTr="000D4808">
        <w:trPr>
          <w:trHeight w:val="794"/>
        </w:trPr>
        <w:tc>
          <w:tcPr>
            <w:tcW w:w="523" w:type="dxa"/>
            <w:vMerge w:val="restart"/>
            <w:tcBorders>
              <w:top w:val="single" w:sz="4" w:space="0" w:color="auto"/>
            </w:tcBorders>
            <w:textDirection w:val="btLr"/>
          </w:tcPr>
          <w:p w:rsidR="00D156BC" w:rsidRPr="00DD64EB" w:rsidRDefault="00534F13" w:rsidP="002F2143">
            <w:pPr>
              <w:ind w:left="113" w:right="113"/>
              <w:jc w:val="center"/>
              <w:rPr>
                <w:rFonts w:ascii="Arial Narrow" w:hAnsi="Arial Narrow"/>
                <w:b/>
                <w:bCs/>
                <w:i/>
                <w:sz w:val="24"/>
                <w:u w:val="single"/>
              </w:rPr>
            </w:pPr>
            <w:r>
              <w:rPr>
                <w:rFonts w:ascii="Arial Narrow" w:hAnsi="Arial Narrow"/>
                <w:b/>
                <w:bCs/>
                <w:i/>
                <w:sz w:val="24"/>
                <w:u w:val="single"/>
              </w:rPr>
              <w:t>LABORATORIO</w:t>
            </w:r>
            <w:r w:rsidRPr="00407AAA">
              <w:rPr>
                <w:rFonts w:ascii="Arial Narrow" w:hAnsi="Arial Narrow"/>
                <w:b/>
                <w:bCs/>
                <w:i/>
                <w:sz w:val="24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sz w:val="24"/>
                <w:u w:val="single"/>
              </w:rPr>
              <w:t xml:space="preserve">- </w:t>
            </w:r>
            <w:r w:rsidR="00407AAA" w:rsidRPr="00407AAA">
              <w:rPr>
                <w:rFonts w:ascii="Arial Narrow" w:hAnsi="Arial Narrow"/>
                <w:b/>
                <w:bCs/>
                <w:i/>
                <w:sz w:val="24"/>
                <w:u w:val="single"/>
              </w:rPr>
              <w:t>WORD PROCESSING</w:t>
            </w:r>
          </w:p>
        </w:tc>
        <w:tc>
          <w:tcPr>
            <w:tcW w:w="3086" w:type="dxa"/>
            <w:vAlign w:val="center"/>
          </w:tcPr>
          <w:p w:rsidR="00D156BC" w:rsidRPr="00F81DBE" w:rsidRDefault="007679D6" w:rsidP="007679D6">
            <w:pPr>
              <w:rPr>
                <w:rFonts w:asciiTheme="minorHAnsi" w:hAnsiTheme="minorHAnsi" w:cstheme="minorHAnsi"/>
                <w:szCs w:val="20"/>
              </w:rPr>
            </w:pPr>
            <w:r w:rsidRPr="00F81DBE">
              <w:rPr>
                <w:rFonts w:asciiTheme="minorHAnsi" w:hAnsiTheme="minorHAnsi" w:cstheme="minorHAnsi"/>
                <w:szCs w:val="20"/>
              </w:rPr>
              <w:t xml:space="preserve">1. </w:t>
            </w:r>
            <w:r w:rsidR="00407AAA" w:rsidRPr="00F81DBE">
              <w:rPr>
                <w:rFonts w:asciiTheme="minorHAnsi" w:hAnsiTheme="minorHAnsi" w:cstheme="minorHAnsi"/>
                <w:szCs w:val="20"/>
              </w:rPr>
              <w:t>Utilizzo dell’applicazione</w:t>
            </w:r>
          </w:p>
        </w:tc>
        <w:tc>
          <w:tcPr>
            <w:tcW w:w="1744" w:type="dxa"/>
            <w:vMerge w:val="restart"/>
            <w:vAlign w:val="center"/>
          </w:tcPr>
          <w:p w:rsidR="00195784" w:rsidRPr="00896244" w:rsidRDefault="00195784" w:rsidP="00EF71AF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C1, M3</w:t>
            </w:r>
          </w:p>
        </w:tc>
        <w:tc>
          <w:tcPr>
            <w:tcW w:w="1431" w:type="dxa"/>
            <w:vAlign w:val="center"/>
          </w:tcPr>
          <w:p w:rsidR="00D156BC" w:rsidRPr="00896244" w:rsidRDefault="00D156BC" w:rsidP="00EF71AF">
            <w:pPr>
              <w:pStyle w:val="Paragrafoelenco"/>
              <w:ind w:left="34"/>
              <w:jc w:val="center"/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407AAA" w:rsidRPr="00896244" w:rsidRDefault="00407AAA" w:rsidP="00407AAA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Lavorare con documenti e salvarli in formati diversi</w:t>
            </w:r>
          </w:p>
          <w:p w:rsidR="00D156BC" w:rsidRPr="00896244" w:rsidRDefault="007679D6" w:rsidP="00EF71AF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Scegliere opzioni integrate per migliorare la produttività (es. la funzione di aiuto)</w:t>
            </w:r>
          </w:p>
        </w:tc>
        <w:tc>
          <w:tcPr>
            <w:tcW w:w="3260" w:type="dxa"/>
            <w:vAlign w:val="center"/>
          </w:tcPr>
          <w:p w:rsidR="007679D6" w:rsidRPr="00896244" w:rsidRDefault="007679D6" w:rsidP="007679D6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Gestire i documenti</w:t>
            </w:r>
          </w:p>
          <w:p w:rsidR="00D156BC" w:rsidRPr="00896244" w:rsidRDefault="00D156BC" w:rsidP="00EF71AF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156BC" w:rsidTr="00EF71AF">
        <w:trPr>
          <w:trHeight w:val="20"/>
        </w:trPr>
        <w:tc>
          <w:tcPr>
            <w:tcW w:w="523" w:type="dxa"/>
            <w:vMerge/>
          </w:tcPr>
          <w:p w:rsidR="00D156BC" w:rsidRPr="0004647D" w:rsidRDefault="00D156BC" w:rsidP="00EF71AF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D156BC" w:rsidRPr="00F81DBE" w:rsidRDefault="007679D6" w:rsidP="007679D6">
            <w:pPr>
              <w:rPr>
                <w:rFonts w:asciiTheme="minorHAnsi" w:hAnsiTheme="minorHAnsi" w:cstheme="minorHAnsi"/>
                <w:szCs w:val="20"/>
              </w:rPr>
            </w:pPr>
            <w:r w:rsidRPr="00F81DBE">
              <w:rPr>
                <w:rFonts w:asciiTheme="minorHAnsi" w:hAnsiTheme="minorHAnsi" w:cstheme="minorHAnsi"/>
                <w:szCs w:val="20"/>
              </w:rPr>
              <w:t>2. Creazione di un documento</w:t>
            </w:r>
          </w:p>
        </w:tc>
        <w:tc>
          <w:tcPr>
            <w:tcW w:w="1744" w:type="dxa"/>
            <w:vMerge/>
            <w:vAlign w:val="center"/>
          </w:tcPr>
          <w:p w:rsidR="00D156BC" w:rsidRPr="00896244" w:rsidRDefault="00D156BC" w:rsidP="00EF71AF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D156BC" w:rsidRPr="00896244" w:rsidRDefault="00064705" w:rsidP="00EF71A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D156BC" w:rsidRPr="00896244" w:rsidRDefault="007679D6" w:rsidP="007679D6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Creare e modificare documenti di piccole dimensioni per condividerli e distribuirli</w:t>
            </w:r>
          </w:p>
        </w:tc>
        <w:tc>
          <w:tcPr>
            <w:tcW w:w="3260" w:type="dxa"/>
            <w:vAlign w:val="center"/>
          </w:tcPr>
          <w:p w:rsidR="007679D6" w:rsidRPr="00896244" w:rsidRDefault="007679D6" w:rsidP="007679D6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Inserire un testo</w:t>
            </w:r>
          </w:p>
          <w:p w:rsidR="00D156BC" w:rsidRPr="00896244" w:rsidRDefault="007679D6" w:rsidP="007679D6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Selezionare, modificare</w:t>
            </w:r>
          </w:p>
        </w:tc>
      </w:tr>
      <w:tr w:rsidR="00D156BC" w:rsidTr="00EF71AF">
        <w:trPr>
          <w:trHeight w:val="20"/>
        </w:trPr>
        <w:tc>
          <w:tcPr>
            <w:tcW w:w="523" w:type="dxa"/>
            <w:vMerge/>
          </w:tcPr>
          <w:p w:rsidR="00D156BC" w:rsidRPr="0004647D" w:rsidRDefault="00D156BC" w:rsidP="00EF71AF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D156BC" w:rsidRPr="00F81DBE" w:rsidRDefault="000D4808" w:rsidP="000D4808">
            <w:pPr>
              <w:rPr>
                <w:rFonts w:asciiTheme="minorHAnsi" w:hAnsiTheme="minorHAnsi" w:cstheme="minorHAnsi"/>
                <w:szCs w:val="20"/>
              </w:rPr>
            </w:pPr>
            <w:r w:rsidRPr="00F81DBE">
              <w:rPr>
                <w:rFonts w:asciiTheme="minorHAnsi" w:hAnsiTheme="minorHAnsi" w:cstheme="minorHAnsi"/>
                <w:szCs w:val="20"/>
              </w:rPr>
              <w:t>3.Formattazione</w:t>
            </w:r>
          </w:p>
        </w:tc>
        <w:tc>
          <w:tcPr>
            <w:tcW w:w="1744" w:type="dxa"/>
            <w:vMerge/>
            <w:vAlign w:val="center"/>
          </w:tcPr>
          <w:p w:rsidR="00D156BC" w:rsidRPr="00896244" w:rsidRDefault="00D156BC" w:rsidP="00EF71AF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D156BC" w:rsidRPr="00896244" w:rsidRDefault="00064705" w:rsidP="00EF71A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0D4808" w:rsidRPr="00896244" w:rsidRDefault="000D4808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Individuare e applicare le migliori modalità di</w:t>
            </w:r>
            <w:r w:rsidR="000B4AED" w:rsidRPr="0089624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96244">
              <w:rPr>
                <w:rFonts w:asciiTheme="minorHAnsi" w:hAnsiTheme="minorHAnsi" w:cstheme="minorHAnsi"/>
                <w:szCs w:val="20"/>
              </w:rPr>
              <w:t>formattazione: carattere, paragrafo, testo</w:t>
            </w:r>
          </w:p>
          <w:p w:rsidR="00D156BC" w:rsidRPr="00896244" w:rsidRDefault="000D4808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Utilizzare gli stili</w:t>
            </w:r>
          </w:p>
        </w:tc>
        <w:tc>
          <w:tcPr>
            <w:tcW w:w="3260" w:type="dxa"/>
            <w:vAlign w:val="center"/>
          </w:tcPr>
          <w:p w:rsidR="000D4808" w:rsidRPr="00896244" w:rsidRDefault="000D4808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Conoscere i principali strumenti di</w:t>
            </w:r>
          </w:p>
          <w:p w:rsidR="00D156BC" w:rsidRPr="00896244" w:rsidRDefault="000D4808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 xml:space="preserve">formattazione e gli stili </w:t>
            </w:r>
          </w:p>
        </w:tc>
      </w:tr>
      <w:tr w:rsidR="00D156BC" w:rsidTr="00EF71AF">
        <w:trPr>
          <w:trHeight w:val="20"/>
        </w:trPr>
        <w:tc>
          <w:tcPr>
            <w:tcW w:w="523" w:type="dxa"/>
            <w:vMerge/>
          </w:tcPr>
          <w:p w:rsidR="00D156BC" w:rsidRPr="0004647D" w:rsidRDefault="00D156BC" w:rsidP="00EF71AF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D156BC" w:rsidRPr="00F81DBE" w:rsidRDefault="000D4808" w:rsidP="000D4808">
            <w:pPr>
              <w:rPr>
                <w:rFonts w:asciiTheme="minorHAnsi" w:hAnsiTheme="minorHAnsi" w:cstheme="minorHAnsi"/>
                <w:szCs w:val="20"/>
              </w:rPr>
            </w:pPr>
            <w:r w:rsidRPr="00F81DBE">
              <w:rPr>
                <w:rFonts w:asciiTheme="minorHAnsi" w:hAnsiTheme="minorHAnsi" w:cstheme="minorHAnsi"/>
                <w:szCs w:val="20"/>
              </w:rPr>
              <w:t>4.Oggetti</w:t>
            </w:r>
          </w:p>
        </w:tc>
        <w:tc>
          <w:tcPr>
            <w:tcW w:w="1744" w:type="dxa"/>
            <w:vMerge/>
            <w:vAlign w:val="center"/>
          </w:tcPr>
          <w:p w:rsidR="00D156BC" w:rsidRPr="00896244" w:rsidRDefault="00D156BC" w:rsidP="00EF71AF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D156BC" w:rsidRPr="00896244" w:rsidRDefault="00064705" w:rsidP="00EF71A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D156BC" w:rsidRPr="00896244" w:rsidRDefault="000D4808" w:rsidP="000B4AED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Creare una tabella, formattare una tabella, inserire immagini e oggetti grafici nei</w:t>
            </w:r>
            <w:r w:rsidR="000B4AED" w:rsidRPr="00896244">
              <w:rPr>
                <w:rFonts w:asciiTheme="minorHAnsi" w:hAnsiTheme="minorHAnsi" w:cstheme="minorHAnsi"/>
                <w:szCs w:val="20"/>
              </w:rPr>
              <w:t xml:space="preserve"> d</w:t>
            </w:r>
            <w:r w:rsidRPr="00896244">
              <w:rPr>
                <w:rFonts w:asciiTheme="minorHAnsi" w:hAnsiTheme="minorHAnsi" w:cstheme="minorHAnsi"/>
                <w:szCs w:val="20"/>
              </w:rPr>
              <w:t xml:space="preserve">ocumenti </w:t>
            </w:r>
          </w:p>
        </w:tc>
        <w:tc>
          <w:tcPr>
            <w:tcW w:w="3260" w:type="dxa"/>
            <w:vAlign w:val="center"/>
          </w:tcPr>
          <w:p w:rsidR="000D4808" w:rsidRPr="00896244" w:rsidRDefault="000D4808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Conoscere i principali strumenti di</w:t>
            </w:r>
          </w:p>
          <w:p w:rsidR="000D4808" w:rsidRPr="00896244" w:rsidRDefault="000D4808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formattazione e grafica</w:t>
            </w:r>
          </w:p>
          <w:p w:rsidR="00D156BC" w:rsidRPr="00896244" w:rsidRDefault="000D4808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Oggetti grafici</w:t>
            </w:r>
          </w:p>
        </w:tc>
      </w:tr>
      <w:tr w:rsidR="00D156BC" w:rsidTr="00EF71AF">
        <w:trPr>
          <w:trHeight w:val="20"/>
        </w:trPr>
        <w:tc>
          <w:tcPr>
            <w:tcW w:w="523" w:type="dxa"/>
            <w:vMerge/>
          </w:tcPr>
          <w:p w:rsidR="00D156BC" w:rsidRPr="0004647D" w:rsidRDefault="00D156BC" w:rsidP="00EF71AF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D156BC" w:rsidRPr="00F81DBE" w:rsidRDefault="000D4808" w:rsidP="000D4808">
            <w:pPr>
              <w:rPr>
                <w:rFonts w:asciiTheme="minorHAnsi" w:hAnsiTheme="minorHAnsi" w:cstheme="minorHAnsi"/>
                <w:szCs w:val="20"/>
              </w:rPr>
            </w:pPr>
            <w:r w:rsidRPr="00F81DBE">
              <w:rPr>
                <w:rFonts w:asciiTheme="minorHAnsi" w:hAnsiTheme="minorHAnsi" w:cstheme="minorHAnsi"/>
                <w:szCs w:val="20"/>
              </w:rPr>
              <w:t>5.Preparazione della stampa</w:t>
            </w:r>
          </w:p>
        </w:tc>
        <w:tc>
          <w:tcPr>
            <w:tcW w:w="1744" w:type="dxa"/>
            <w:vMerge/>
            <w:vAlign w:val="center"/>
          </w:tcPr>
          <w:p w:rsidR="00D156BC" w:rsidRPr="00896244" w:rsidRDefault="00D156BC" w:rsidP="00EF71AF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D156BC" w:rsidRPr="00896244" w:rsidRDefault="00064705" w:rsidP="00EF71A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0D4808" w:rsidRPr="00896244" w:rsidRDefault="000D4808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Impostare e preparare i documenti per l’operazione di stampa unione</w:t>
            </w:r>
          </w:p>
          <w:p w:rsidR="000D4808" w:rsidRPr="00896244" w:rsidRDefault="000D4808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Scegliere le impostazioni di pagina del documento</w:t>
            </w:r>
          </w:p>
          <w:p w:rsidR="00D156BC" w:rsidRPr="00896244" w:rsidRDefault="000D4808" w:rsidP="000D4808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Controllare e correggere gli errori di ortografia prima della stampa finale</w:t>
            </w:r>
          </w:p>
        </w:tc>
        <w:tc>
          <w:tcPr>
            <w:tcW w:w="3260" w:type="dxa"/>
            <w:vAlign w:val="center"/>
          </w:tcPr>
          <w:p w:rsidR="00D156BC" w:rsidRPr="00896244" w:rsidRDefault="000D4808" w:rsidP="00EF71AF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Conoscere le potenzialità della stampa unione</w:t>
            </w:r>
          </w:p>
        </w:tc>
      </w:tr>
    </w:tbl>
    <w:p w:rsidR="00D156BC" w:rsidRDefault="00D156BC" w:rsidP="00D156BC"/>
    <w:p w:rsidR="007F6255" w:rsidRDefault="007F6255"/>
    <w:p w:rsidR="00A57834" w:rsidRDefault="00A57834"/>
    <w:p w:rsidR="00A57834" w:rsidRDefault="00A57834"/>
    <w:p w:rsidR="00526A09" w:rsidRDefault="00526A09">
      <w:pPr>
        <w:spacing w:after="200" w:line="276" w:lineRule="auto"/>
      </w:pPr>
      <w:r>
        <w:br w:type="page"/>
      </w: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523"/>
        <w:gridCol w:w="3086"/>
        <w:gridCol w:w="1744"/>
        <w:gridCol w:w="1431"/>
        <w:gridCol w:w="4806"/>
        <w:gridCol w:w="3260"/>
      </w:tblGrid>
      <w:tr w:rsidR="00F44504" w:rsidTr="007D79E0"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504" w:rsidRDefault="00F44504" w:rsidP="00EF7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504" w:rsidRDefault="00F44504" w:rsidP="00EF71AF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UDA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F44504" w:rsidRDefault="00F44504" w:rsidP="00EF7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COMPETENZE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F44504" w:rsidRDefault="00F44504" w:rsidP="00EF7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PERIODO</w:t>
            </w:r>
          </w:p>
        </w:tc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44504" w:rsidRDefault="00F44504" w:rsidP="00EF71AF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ABILITA’ UDA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44504" w:rsidRPr="005C5ED0" w:rsidRDefault="00F44504" w:rsidP="00EF71AF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CONTENUTI</w:t>
            </w:r>
          </w:p>
          <w:p w:rsidR="00F44504" w:rsidRDefault="00F44504" w:rsidP="00EF71AF">
            <w:pPr>
              <w:jc w:val="center"/>
              <w:rPr>
                <w:b/>
                <w:bCs/>
                <w:sz w:val="22"/>
              </w:rPr>
            </w:pPr>
            <w:r w:rsidRPr="005C5ED0">
              <w:rPr>
                <w:b/>
                <w:bCs/>
                <w:sz w:val="22"/>
              </w:rPr>
              <w:t>DELLE CONOSCENZE</w:t>
            </w:r>
          </w:p>
        </w:tc>
      </w:tr>
      <w:tr w:rsidR="00AE0AAA" w:rsidTr="00DE7969">
        <w:trPr>
          <w:trHeight w:val="511"/>
        </w:trPr>
        <w:tc>
          <w:tcPr>
            <w:tcW w:w="523" w:type="dxa"/>
            <w:vMerge w:val="restart"/>
            <w:tcBorders>
              <w:top w:val="single" w:sz="4" w:space="0" w:color="auto"/>
            </w:tcBorders>
            <w:textDirection w:val="btLr"/>
          </w:tcPr>
          <w:p w:rsidR="00AE0AAA" w:rsidRPr="00DD64EB" w:rsidRDefault="00534F13" w:rsidP="0028710E">
            <w:pPr>
              <w:ind w:left="113" w:right="113"/>
              <w:jc w:val="center"/>
              <w:rPr>
                <w:rFonts w:ascii="Arial Narrow" w:hAnsi="Arial Narrow"/>
                <w:b/>
                <w:bCs/>
                <w:i/>
                <w:sz w:val="24"/>
                <w:u w:val="single"/>
              </w:rPr>
            </w:pPr>
            <w:r>
              <w:rPr>
                <w:rFonts w:ascii="Arial Narrow" w:hAnsi="Arial Narrow"/>
                <w:b/>
                <w:bCs/>
                <w:i/>
                <w:sz w:val="24"/>
                <w:u w:val="single"/>
              </w:rPr>
              <w:t xml:space="preserve">LABORATORIO - </w:t>
            </w:r>
            <w:r w:rsidR="00AE0AAA">
              <w:rPr>
                <w:rFonts w:ascii="Arial Narrow" w:hAnsi="Arial Narrow"/>
                <w:b/>
                <w:bCs/>
                <w:i/>
                <w:sz w:val="24"/>
                <w:u w:val="single"/>
              </w:rPr>
              <w:t>SPREADSHHETS</w:t>
            </w:r>
          </w:p>
        </w:tc>
        <w:tc>
          <w:tcPr>
            <w:tcW w:w="3086" w:type="dxa"/>
            <w:vAlign w:val="center"/>
          </w:tcPr>
          <w:p w:rsidR="00AE0AAA" w:rsidRPr="0028710E" w:rsidRDefault="00AE0AAA" w:rsidP="00EF71AF">
            <w:pPr>
              <w:rPr>
                <w:rFonts w:asciiTheme="minorHAnsi" w:hAnsiTheme="minorHAnsi" w:cstheme="minorHAnsi"/>
                <w:szCs w:val="20"/>
              </w:rPr>
            </w:pPr>
            <w:r w:rsidRPr="0028710E">
              <w:rPr>
                <w:rFonts w:asciiTheme="minorHAnsi" w:hAnsiTheme="minorHAnsi" w:cstheme="minorHAnsi"/>
                <w:szCs w:val="20"/>
              </w:rPr>
              <w:t>1. Utilizzo dell’applicazione</w:t>
            </w:r>
          </w:p>
        </w:tc>
        <w:tc>
          <w:tcPr>
            <w:tcW w:w="1744" w:type="dxa"/>
            <w:vMerge w:val="restart"/>
            <w:vAlign w:val="center"/>
          </w:tcPr>
          <w:p w:rsidR="00195784" w:rsidRPr="00896244" w:rsidRDefault="00195784" w:rsidP="00195784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C1, M3</w:t>
            </w:r>
          </w:p>
        </w:tc>
        <w:tc>
          <w:tcPr>
            <w:tcW w:w="1431" w:type="dxa"/>
            <w:vAlign w:val="center"/>
          </w:tcPr>
          <w:p w:rsidR="00AE0AAA" w:rsidRPr="00896244" w:rsidRDefault="00AE0AAA" w:rsidP="00EF71AF">
            <w:pPr>
              <w:pStyle w:val="Paragrafoelenco"/>
              <w:ind w:left="34"/>
              <w:jc w:val="center"/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AE0AAA" w:rsidRPr="00896244" w:rsidRDefault="00AE0AAA" w:rsidP="00441F8A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Lavorare con i fogli elettronici, in diversi formati di file</w:t>
            </w:r>
          </w:p>
        </w:tc>
        <w:tc>
          <w:tcPr>
            <w:tcW w:w="3260" w:type="dxa"/>
            <w:vAlign w:val="center"/>
          </w:tcPr>
          <w:p w:rsidR="00AE0AAA" w:rsidRPr="00896244" w:rsidRDefault="00AE0AAA" w:rsidP="00441F8A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Conoscere il foglio di lavoro elettronico</w:t>
            </w:r>
          </w:p>
        </w:tc>
      </w:tr>
      <w:tr w:rsidR="00AE0AAA" w:rsidTr="00EF71AF">
        <w:trPr>
          <w:trHeight w:val="20"/>
        </w:trPr>
        <w:tc>
          <w:tcPr>
            <w:tcW w:w="523" w:type="dxa"/>
            <w:vMerge/>
          </w:tcPr>
          <w:p w:rsidR="00AE0AAA" w:rsidRPr="0004647D" w:rsidRDefault="00AE0AAA" w:rsidP="00EF71AF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AE0AAA" w:rsidRPr="0028710E" w:rsidRDefault="00AE0AAA" w:rsidP="00441F8A">
            <w:pPr>
              <w:rPr>
                <w:rFonts w:asciiTheme="minorHAnsi" w:hAnsiTheme="minorHAnsi" w:cstheme="minorHAnsi"/>
                <w:szCs w:val="20"/>
              </w:rPr>
            </w:pPr>
            <w:r w:rsidRPr="0028710E">
              <w:rPr>
                <w:rFonts w:asciiTheme="minorHAnsi" w:hAnsiTheme="minorHAnsi" w:cstheme="minorHAnsi"/>
                <w:szCs w:val="20"/>
              </w:rPr>
              <w:t>2. Celle</w:t>
            </w:r>
          </w:p>
        </w:tc>
        <w:tc>
          <w:tcPr>
            <w:tcW w:w="1744" w:type="dxa"/>
            <w:vMerge/>
            <w:vAlign w:val="center"/>
          </w:tcPr>
          <w:p w:rsidR="00AE0AAA" w:rsidRPr="00896244" w:rsidRDefault="00AE0AAA" w:rsidP="00EF71AF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E0AAA" w:rsidRPr="00896244" w:rsidRDefault="00AE0AAA" w:rsidP="00EF71A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AE0AAA" w:rsidRPr="00896244" w:rsidRDefault="00AE0AAA" w:rsidP="00AE0AAA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 xml:space="preserve">Inserire, selezionare, modificare, riordinare. Copiare, spostare, cancellare Scegliere le opzioni integrate nell’applicazione per migliorare la produttività, come ad esempio la funzione di Aiuto Regolare le impostazioni di pagina di un foglio di calcolo. Controllare e correggere i contenuti del foglio di calcolo prima della stampa </w:t>
            </w:r>
          </w:p>
        </w:tc>
        <w:tc>
          <w:tcPr>
            <w:tcW w:w="3260" w:type="dxa"/>
            <w:vAlign w:val="center"/>
          </w:tcPr>
          <w:p w:rsidR="00AE0AAA" w:rsidRPr="00896244" w:rsidRDefault="00AE0AAA" w:rsidP="00EF71AF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Conoscere il foglio di lavoro elettronico, le funzioni principali per eseguire calcoli</w:t>
            </w:r>
          </w:p>
          <w:p w:rsidR="00AE0AAA" w:rsidRPr="00896244" w:rsidRDefault="00AE0AAA" w:rsidP="00EF71AF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Conoscere la definizione di cella, zona, etichetta, valore, formula</w:t>
            </w:r>
          </w:p>
          <w:p w:rsidR="00AE0AAA" w:rsidRPr="00896244" w:rsidRDefault="00AE0AAA" w:rsidP="00EF71AF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Conoscere la differenza tra riferimenti assoluti e relativi</w:t>
            </w:r>
          </w:p>
        </w:tc>
      </w:tr>
      <w:tr w:rsidR="00AE0AAA" w:rsidTr="00DE7969">
        <w:trPr>
          <w:trHeight w:val="808"/>
        </w:trPr>
        <w:tc>
          <w:tcPr>
            <w:tcW w:w="523" w:type="dxa"/>
            <w:vMerge/>
          </w:tcPr>
          <w:p w:rsidR="00AE0AAA" w:rsidRPr="0004647D" w:rsidRDefault="00AE0AAA" w:rsidP="00EF71AF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AE0AAA" w:rsidRPr="0028710E" w:rsidRDefault="00AE0AAA" w:rsidP="0052362D">
            <w:pPr>
              <w:rPr>
                <w:rFonts w:asciiTheme="minorHAnsi" w:hAnsiTheme="minorHAnsi" w:cstheme="minorHAnsi"/>
                <w:szCs w:val="20"/>
              </w:rPr>
            </w:pPr>
            <w:r w:rsidRPr="0028710E">
              <w:rPr>
                <w:rFonts w:asciiTheme="minorHAnsi" w:hAnsiTheme="minorHAnsi" w:cstheme="minorHAnsi"/>
                <w:szCs w:val="20"/>
              </w:rPr>
              <w:t>3.Gestione dei fogli di lavoro</w:t>
            </w:r>
          </w:p>
        </w:tc>
        <w:tc>
          <w:tcPr>
            <w:tcW w:w="1744" w:type="dxa"/>
            <w:vMerge/>
            <w:vAlign w:val="center"/>
          </w:tcPr>
          <w:p w:rsidR="00AE0AAA" w:rsidRPr="00896244" w:rsidRDefault="00AE0AAA" w:rsidP="00EF71AF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E0AAA" w:rsidRPr="00896244" w:rsidRDefault="00AE0AAA" w:rsidP="00EF71A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AE0AAA" w:rsidRPr="00896244" w:rsidRDefault="00AE0AAA" w:rsidP="0052362D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Modificare righe e colonne in un foglio di lavoro.</w:t>
            </w:r>
          </w:p>
          <w:p w:rsidR="00AE0AAA" w:rsidRPr="00896244" w:rsidRDefault="00AE0AAA" w:rsidP="0052362D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Copiare, spostare, eliminare e rinominare i fogli di lavoro in modo appropriato.</w:t>
            </w:r>
          </w:p>
        </w:tc>
        <w:tc>
          <w:tcPr>
            <w:tcW w:w="3260" w:type="dxa"/>
            <w:vAlign w:val="center"/>
          </w:tcPr>
          <w:p w:rsidR="00AE0AAA" w:rsidRPr="00896244" w:rsidRDefault="00AE0AAA" w:rsidP="0052362D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Righe e colonne</w:t>
            </w:r>
          </w:p>
          <w:p w:rsidR="00AE0AAA" w:rsidRPr="00896244" w:rsidRDefault="00AE0AAA" w:rsidP="00DE7969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Fogli di lavoro</w:t>
            </w:r>
          </w:p>
        </w:tc>
      </w:tr>
      <w:tr w:rsidR="00AE0AAA" w:rsidTr="00DE7969">
        <w:trPr>
          <w:trHeight w:val="383"/>
        </w:trPr>
        <w:tc>
          <w:tcPr>
            <w:tcW w:w="523" w:type="dxa"/>
            <w:vMerge/>
          </w:tcPr>
          <w:p w:rsidR="00AE0AAA" w:rsidRPr="0004647D" w:rsidRDefault="00AE0AAA" w:rsidP="00EF71AF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AE0AAA" w:rsidRPr="0028710E" w:rsidRDefault="00AE0AAA" w:rsidP="0052362D">
            <w:pPr>
              <w:rPr>
                <w:rFonts w:asciiTheme="minorHAnsi" w:hAnsiTheme="minorHAnsi" w:cstheme="minorHAnsi"/>
                <w:szCs w:val="20"/>
              </w:rPr>
            </w:pPr>
            <w:r w:rsidRPr="0028710E">
              <w:rPr>
                <w:rFonts w:asciiTheme="minorHAnsi" w:hAnsiTheme="minorHAnsi" w:cstheme="minorHAnsi"/>
                <w:szCs w:val="20"/>
              </w:rPr>
              <w:t>4. Formattazione</w:t>
            </w:r>
          </w:p>
        </w:tc>
        <w:tc>
          <w:tcPr>
            <w:tcW w:w="1744" w:type="dxa"/>
            <w:vMerge/>
            <w:vAlign w:val="center"/>
          </w:tcPr>
          <w:p w:rsidR="00AE0AAA" w:rsidRPr="00896244" w:rsidRDefault="00AE0AAA" w:rsidP="00EF71AF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E0AAA" w:rsidRPr="00896244" w:rsidRDefault="00AE0AAA" w:rsidP="00EF71A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AE0AAA" w:rsidRPr="00896244" w:rsidRDefault="00AE0AAA" w:rsidP="00EF71AF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Formattare numeri e testi in un foglio di calcolo</w:t>
            </w:r>
          </w:p>
        </w:tc>
        <w:tc>
          <w:tcPr>
            <w:tcW w:w="3260" w:type="dxa"/>
            <w:vAlign w:val="center"/>
          </w:tcPr>
          <w:p w:rsidR="00AE0AAA" w:rsidRPr="00896244" w:rsidRDefault="00AE0AAA" w:rsidP="0052362D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Numeri e date, contenuti, allineamento,</w:t>
            </w:r>
          </w:p>
          <w:p w:rsidR="00AE0AAA" w:rsidRPr="00896244" w:rsidRDefault="00AE0AAA" w:rsidP="0052362D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bordi ed effetti grafi</w:t>
            </w:r>
          </w:p>
        </w:tc>
      </w:tr>
      <w:tr w:rsidR="00AE0AAA" w:rsidTr="00EF71AF">
        <w:trPr>
          <w:trHeight w:val="20"/>
        </w:trPr>
        <w:tc>
          <w:tcPr>
            <w:tcW w:w="523" w:type="dxa"/>
            <w:vMerge/>
          </w:tcPr>
          <w:p w:rsidR="00AE0AAA" w:rsidRPr="0004647D" w:rsidRDefault="00AE0AAA" w:rsidP="00EF71AF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AE0AAA" w:rsidRPr="0028710E" w:rsidRDefault="00AE0AAA" w:rsidP="00EF71AF">
            <w:pPr>
              <w:rPr>
                <w:rFonts w:asciiTheme="minorHAnsi" w:hAnsiTheme="minorHAnsi" w:cstheme="minorHAnsi"/>
                <w:szCs w:val="20"/>
              </w:rPr>
            </w:pPr>
            <w:r w:rsidRPr="0028710E">
              <w:rPr>
                <w:rFonts w:asciiTheme="minorHAnsi" w:hAnsiTheme="minorHAnsi" w:cstheme="minorHAnsi"/>
                <w:szCs w:val="20"/>
              </w:rPr>
              <w:t>5. Formule e funzioni</w:t>
            </w:r>
          </w:p>
        </w:tc>
        <w:tc>
          <w:tcPr>
            <w:tcW w:w="1744" w:type="dxa"/>
            <w:vMerge/>
            <w:vAlign w:val="center"/>
          </w:tcPr>
          <w:p w:rsidR="00AE0AAA" w:rsidRPr="00896244" w:rsidRDefault="00AE0AAA" w:rsidP="00EF71AF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E0AAA" w:rsidRPr="00896244" w:rsidRDefault="00AE0AAA" w:rsidP="00EF71A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AE0AAA" w:rsidRPr="00896244" w:rsidRDefault="00AE0AAA" w:rsidP="00DE7969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 xml:space="preserve">Creare e/o modificare formule matematiche e logiche utilizzando le normali funzioni del foglio elettronico, utilizzare le migliori modalità per la creazione di formule; riconoscere gli errori nelle </w:t>
            </w:r>
            <w:r w:rsidR="000B4AED" w:rsidRPr="00896244">
              <w:rPr>
                <w:rFonts w:asciiTheme="minorHAnsi" w:hAnsiTheme="minorHAnsi" w:cstheme="minorHAnsi"/>
                <w:szCs w:val="20"/>
              </w:rPr>
              <w:t>formule</w:t>
            </w:r>
          </w:p>
        </w:tc>
        <w:tc>
          <w:tcPr>
            <w:tcW w:w="3260" w:type="dxa"/>
            <w:vAlign w:val="center"/>
          </w:tcPr>
          <w:p w:rsidR="00AE0AAA" w:rsidRPr="00896244" w:rsidRDefault="00AE0AAA" w:rsidP="00DE7969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Formule aritmetiche</w:t>
            </w:r>
          </w:p>
          <w:p w:rsidR="00AE0AAA" w:rsidRPr="00896244" w:rsidRDefault="00AE0AAA" w:rsidP="00DE7969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Funzioni</w:t>
            </w:r>
          </w:p>
        </w:tc>
      </w:tr>
      <w:tr w:rsidR="00AE0AAA" w:rsidTr="00EF71AF">
        <w:trPr>
          <w:trHeight w:val="20"/>
        </w:trPr>
        <w:tc>
          <w:tcPr>
            <w:tcW w:w="523" w:type="dxa"/>
            <w:vMerge/>
          </w:tcPr>
          <w:p w:rsidR="00AE0AAA" w:rsidRPr="0004647D" w:rsidRDefault="00AE0AAA" w:rsidP="00EF71AF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AE0AAA" w:rsidRPr="0028710E" w:rsidRDefault="00AE0AAA" w:rsidP="00EF71AF">
            <w:pPr>
              <w:rPr>
                <w:rFonts w:asciiTheme="minorHAnsi" w:hAnsiTheme="minorHAnsi" w:cstheme="minorHAnsi"/>
                <w:szCs w:val="20"/>
              </w:rPr>
            </w:pPr>
            <w:r w:rsidRPr="0028710E">
              <w:rPr>
                <w:rFonts w:asciiTheme="minorHAnsi" w:hAnsiTheme="minorHAnsi" w:cstheme="minorHAnsi"/>
                <w:szCs w:val="20"/>
              </w:rPr>
              <w:t>6.Grafici</w:t>
            </w:r>
          </w:p>
        </w:tc>
        <w:tc>
          <w:tcPr>
            <w:tcW w:w="1744" w:type="dxa"/>
            <w:vMerge/>
            <w:vAlign w:val="center"/>
          </w:tcPr>
          <w:p w:rsidR="00AE0AAA" w:rsidRPr="00896244" w:rsidRDefault="00AE0AAA" w:rsidP="00EF71AF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E0AAA" w:rsidRPr="00896244" w:rsidRDefault="00AE0AAA" w:rsidP="00EF71A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AE0AAA" w:rsidRPr="00896244" w:rsidRDefault="00AE0AAA" w:rsidP="00DE7969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 xml:space="preserve">Scegliere, creare, formattare grafici per comunicare informazioni in modo </w:t>
            </w:r>
            <w:r w:rsidR="000B4AED" w:rsidRPr="00896244">
              <w:rPr>
                <w:rFonts w:asciiTheme="minorHAnsi" w:hAnsiTheme="minorHAnsi" w:cstheme="minorHAnsi"/>
                <w:szCs w:val="20"/>
              </w:rPr>
              <w:t>significativo</w:t>
            </w:r>
          </w:p>
        </w:tc>
        <w:tc>
          <w:tcPr>
            <w:tcW w:w="3260" w:type="dxa"/>
            <w:vAlign w:val="center"/>
          </w:tcPr>
          <w:p w:rsidR="00AE0AAA" w:rsidRPr="00896244" w:rsidRDefault="00AE0AAA" w:rsidP="00DE7969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Conoscere gli strumenti per creare e</w:t>
            </w:r>
          </w:p>
          <w:p w:rsidR="00AE0AAA" w:rsidRPr="00896244" w:rsidRDefault="00AE0AAA" w:rsidP="00DE7969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modificare grafici</w:t>
            </w:r>
          </w:p>
        </w:tc>
      </w:tr>
      <w:tr w:rsidR="00AE0AAA" w:rsidTr="00AE0AAA">
        <w:trPr>
          <w:trHeight w:val="455"/>
        </w:trPr>
        <w:tc>
          <w:tcPr>
            <w:tcW w:w="523" w:type="dxa"/>
            <w:vMerge/>
          </w:tcPr>
          <w:p w:rsidR="00AE0AAA" w:rsidRPr="0004647D" w:rsidRDefault="00AE0AAA" w:rsidP="00EF71AF">
            <w:pPr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3086" w:type="dxa"/>
            <w:vAlign w:val="center"/>
          </w:tcPr>
          <w:p w:rsidR="00AE0AAA" w:rsidRPr="0028710E" w:rsidRDefault="00AE0AAA" w:rsidP="00EF71AF">
            <w:pPr>
              <w:rPr>
                <w:rFonts w:asciiTheme="minorHAnsi" w:hAnsiTheme="minorHAnsi" w:cstheme="minorHAnsi"/>
                <w:szCs w:val="20"/>
              </w:rPr>
            </w:pPr>
            <w:r w:rsidRPr="0028710E">
              <w:rPr>
                <w:rFonts w:asciiTheme="minorHAnsi" w:hAnsiTheme="minorHAnsi" w:cstheme="minorHAnsi"/>
                <w:szCs w:val="20"/>
              </w:rPr>
              <w:t>7.Preparazione delle stampe</w:t>
            </w:r>
          </w:p>
        </w:tc>
        <w:tc>
          <w:tcPr>
            <w:tcW w:w="1744" w:type="dxa"/>
            <w:vMerge/>
            <w:vAlign w:val="center"/>
          </w:tcPr>
          <w:p w:rsidR="00AE0AAA" w:rsidRPr="00896244" w:rsidRDefault="00AE0AAA" w:rsidP="00EF71AF">
            <w:pPr>
              <w:pStyle w:val="Paragrafoelenco"/>
              <w:ind w:left="30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E0AAA" w:rsidRPr="00896244" w:rsidRDefault="00AE0AAA" w:rsidP="00EF71A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2° periodo</w:t>
            </w:r>
          </w:p>
        </w:tc>
        <w:tc>
          <w:tcPr>
            <w:tcW w:w="4806" w:type="dxa"/>
            <w:vAlign w:val="center"/>
          </w:tcPr>
          <w:p w:rsidR="00AE0AAA" w:rsidRPr="00896244" w:rsidRDefault="00AE0AAA" w:rsidP="00DE7969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Scegliere la stampante ed i vari formati di stampa</w:t>
            </w:r>
          </w:p>
        </w:tc>
        <w:tc>
          <w:tcPr>
            <w:tcW w:w="3260" w:type="dxa"/>
            <w:vAlign w:val="center"/>
          </w:tcPr>
          <w:p w:rsidR="00AE0AAA" w:rsidRPr="00896244" w:rsidRDefault="00AE0AAA" w:rsidP="00DE7969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Impostazione, controllo e stampa</w:t>
            </w:r>
          </w:p>
        </w:tc>
      </w:tr>
    </w:tbl>
    <w:p w:rsidR="00441F8A" w:rsidRDefault="00441F8A" w:rsidP="00441F8A"/>
    <w:p w:rsidR="00A57834" w:rsidRDefault="00A57834" w:rsidP="00A57834"/>
    <w:p w:rsidR="00F44504" w:rsidRDefault="00F44504">
      <w:pPr>
        <w:spacing w:after="200" w:line="276" w:lineRule="auto"/>
      </w:pPr>
      <w:r>
        <w:br w:type="page"/>
      </w:r>
    </w:p>
    <w:tbl>
      <w:tblPr>
        <w:tblStyle w:val="Grigliatabella"/>
        <w:tblW w:w="15134" w:type="dxa"/>
        <w:tblLook w:val="04A0" w:firstRow="1" w:lastRow="0" w:firstColumn="1" w:lastColumn="0" w:noHBand="0" w:noVBand="1"/>
      </w:tblPr>
      <w:tblGrid>
        <w:gridCol w:w="5778"/>
        <w:gridCol w:w="1843"/>
        <w:gridCol w:w="1843"/>
        <w:gridCol w:w="5670"/>
      </w:tblGrid>
      <w:tr w:rsidR="00E80D88" w:rsidTr="007D79E0">
        <w:tc>
          <w:tcPr>
            <w:tcW w:w="5778" w:type="dxa"/>
            <w:shd w:val="clear" w:color="auto" w:fill="D9D9D9" w:themeFill="background1" w:themeFillShade="D9"/>
            <w:vAlign w:val="center"/>
          </w:tcPr>
          <w:p w:rsidR="00E80D88" w:rsidRDefault="00E80D88" w:rsidP="00EF7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COMPETENZE DI DITTADINANZA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80D88" w:rsidRDefault="00E80D88" w:rsidP="00EF7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TIPO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80D88" w:rsidRDefault="00E80D88" w:rsidP="00EF7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PERIODO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E80D88" w:rsidRDefault="00E80D88" w:rsidP="00EF7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SEGMENTO DI COMPETENZA</w:t>
            </w:r>
          </w:p>
        </w:tc>
      </w:tr>
      <w:tr w:rsidR="00E80D88" w:rsidTr="007D79E0">
        <w:tc>
          <w:tcPr>
            <w:tcW w:w="5778" w:type="dxa"/>
            <w:vAlign w:val="center"/>
          </w:tcPr>
          <w:p w:rsidR="00E80D88" w:rsidRPr="00896244" w:rsidRDefault="00E80D88" w:rsidP="00C44A3E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6244">
              <w:rPr>
                <w:rFonts w:asciiTheme="minorHAnsi" w:hAnsiTheme="minorHAnsi" w:cstheme="minorHAnsi"/>
                <w:b/>
                <w:szCs w:val="20"/>
              </w:rPr>
              <w:t>COMUNICARE</w:t>
            </w:r>
          </w:p>
          <w:p w:rsidR="00E80D88" w:rsidRPr="00896244" w:rsidRDefault="00E80D88" w:rsidP="007D79E0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Comprendere messaggi di genere diverso e di complessità diversa, trasmessi utilizzando linguaggi diversi mediante diversi supporti.</w:t>
            </w:r>
          </w:p>
          <w:p w:rsidR="00E80D88" w:rsidRPr="00896244" w:rsidRDefault="00E80D88" w:rsidP="007D79E0">
            <w:pPr>
              <w:rPr>
                <w:rFonts w:ascii="Arial Narrow" w:hAnsi="Arial Narrow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Rappresentare eventi, fenomeni, principi, concetti, norme, procedure, atteggiamenti, stati d’animo, emozioni, ecc. utilizzando linguaggi diversi e diverse conoscenze disciplinari, mediante diversi supporti.</w:t>
            </w:r>
          </w:p>
        </w:tc>
        <w:tc>
          <w:tcPr>
            <w:tcW w:w="1843" w:type="dxa"/>
            <w:vAlign w:val="center"/>
          </w:tcPr>
          <w:p w:rsidR="00E80D88" w:rsidRPr="00896244" w:rsidRDefault="00A8687F" w:rsidP="00E80D88">
            <w:pPr>
              <w:pStyle w:val="Paragrafoelenco"/>
              <w:ind w:left="300"/>
              <w:jc w:val="center"/>
              <w:rPr>
                <w:rFonts w:ascii="Arial Narrow" w:hAnsi="Arial Narrow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C1, C5</w:t>
            </w:r>
          </w:p>
        </w:tc>
        <w:tc>
          <w:tcPr>
            <w:tcW w:w="1843" w:type="dxa"/>
            <w:vAlign w:val="center"/>
          </w:tcPr>
          <w:p w:rsidR="00E80D88" w:rsidRPr="00896244" w:rsidRDefault="007D79E0" w:rsidP="007D79E0">
            <w:pPr>
              <w:pStyle w:val="Paragrafoelenco"/>
              <w:ind w:left="300"/>
              <w:rPr>
                <w:rFonts w:ascii="Arial Narrow" w:hAnsi="Arial Narrow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1° periodo</w:t>
            </w:r>
          </w:p>
        </w:tc>
        <w:tc>
          <w:tcPr>
            <w:tcW w:w="5670" w:type="dxa"/>
            <w:vAlign w:val="center"/>
          </w:tcPr>
          <w:p w:rsidR="00E80D88" w:rsidRPr="00896244" w:rsidRDefault="00E80D88" w:rsidP="007D79E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>Comprendere messaggi prodotti con codici diversi</w:t>
            </w:r>
          </w:p>
          <w:p w:rsidR="00E80D88" w:rsidRPr="00896244" w:rsidRDefault="00E80D88" w:rsidP="007D79E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>Produrre messaggi usando linguaggi di varia tipologia per</w:t>
            </w:r>
            <w:r w:rsidR="00C44A3E" w:rsidRPr="00896244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Pr="00896244">
              <w:rPr>
                <w:rFonts w:asciiTheme="minorHAnsi" w:hAnsiTheme="minorHAnsi" w:cstheme="minorHAnsi"/>
                <w:bCs/>
                <w:szCs w:val="20"/>
              </w:rPr>
              <w:t>rappresentare eventi, concetti, procedure, esprimere idee e stati d’animo</w:t>
            </w:r>
          </w:p>
          <w:p w:rsidR="00E80D88" w:rsidRPr="00896244" w:rsidRDefault="00E80D88" w:rsidP="007D79E0">
            <w:pPr>
              <w:pStyle w:val="Paragrafoelenco"/>
              <w:numPr>
                <w:ilvl w:val="0"/>
                <w:numId w:val="2"/>
              </w:numPr>
              <w:rPr>
                <w:rFonts w:ascii="Arial Narrow" w:hAnsi="Arial Narrow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>Adottare un registro appropriato alle diverse situazioni comunicative</w:t>
            </w:r>
          </w:p>
        </w:tc>
      </w:tr>
      <w:tr w:rsidR="00E80D88" w:rsidTr="007D79E0">
        <w:tc>
          <w:tcPr>
            <w:tcW w:w="5778" w:type="dxa"/>
            <w:vAlign w:val="center"/>
          </w:tcPr>
          <w:p w:rsidR="00E80D88" w:rsidRPr="00896244" w:rsidRDefault="00E80D88" w:rsidP="00C44A3E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6244">
              <w:rPr>
                <w:rFonts w:asciiTheme="minorHAnsi" w:hAnsiTheme="minorHAnsi" w:cstheme="minorHAnsi"/>
                <w:b/>
                <w:szCs w:val="20"/>
              </w:rPr>
              <w:t>ACQUISIRE E INTERPRETARE L’INFORMAZIONE</w:t>
            </w:r>
          </w:p>
          <w:p w:rsidR="00E80D88" w:rsidRPr="00896244" w:rsidRDefault="00E80D88" w:rsidP="007D79E0">
            <w:pPr>
              <w:rPr>
                <w:rFonts w:asciiTheme="minorHAnsi" w:hAnsiTheme="minorHAnsi" w:cstheme="minorHAnsi"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Acquisire ed interpretare criticamente l’informazione ricevuta nei diversi ambiti ed attraverso diversi strumenti comunicativi, valutandone l’attendibilità e l’utilità. Distinguendo fatti e opinioni.</w:t>
            </w:r>
          </w:p>
        </w:tc>
        <w:tc>
          <w:tcPr>
            <w:tcW w:w="1843" w:type="dxa"/>
            <w:vAlign w:val="center"/>
          </w:tcPr>
          <w:p w:rsidR="00E80D88" w:rsidRPr="00896244" w:rsidRDefault="00E80D88" w:rsidP="00E80D88">
            <w:pPr>
              <w:pStyle w:val="Paragrafoelenco"/>
              <w:ind w:left="300"/>
              <w:jc w:val="center"/>
              <w:rPr>
                <w:rFonts w:ascii="Arial Narrow" w:hAnsi="Arial Narrow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C1,</w:t>
            </w:r>
            <w:r w:rsidR="007D79E0" w:rsidRPr="0089624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96244">
              <w:rPr>
                <w:rFonts w:asciiTheme="minorHAnsi" w:hAnsiTheme="minorHAnsi" w:cstheme="minorHAnsi"/>
                <w:szCs w:val="20"/>
              </w:rPr>
              <w:t>C5</w:t>
            </w:r>
          </w:p>
        </w:tc>
        <w:tc>
          <w:tcPr>
            <w:tcW w:w="1843" w:type="dxa"/>
            <w:vAlign w:val="center"/>
          </w:tcPr>
          <w:p w:rsidR="00E80D88" w:rsidRPr="00896244" w:rsidRDefault="007D79E0" w:rsidP="007D79E0">
            <w:pPr>
              <w:pStyle w:val="Paragrafoelenco"/>
              <w:ind w:left="300"/>
              <w:rPr>
                <w:rFonts w:ascii="Arial Narrow" w:hAnsi="Arial Narrow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szCs w:val="20"/>
              </w:rPr>
              <w:t>1° periodo</w:t>
            </w:r>
          </w:p>
        </w:tc>
        <w:tc>
          <w:tcPr>
            <w:tcW w:w="5670" w:type="dxa"/>
            <w:vAlign w:val="center"/>
          </w:tcPr>
          <w:p w:rsidR="00E80D88" w:rsidRPr="00896244" w:rsidRDefault="00E80D88" w:rsidP="007D79E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>Reperire informazioni in diversi ambiti attraverso diversi strumenti▪</w:t>
            </w:r>
          </w:p>
          <w:p w:rsidR="00E80D88" w:rsidRPr="00896244" w:rsidRDefault="00E80D88" w:rsidP="007D79E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>Confrontare fonti e documenti▪</w:t>
            </w:r>
          </w:p>
          <w:p w:rsidR="00E80D88" w:rsidRPr="00896244" w:rsidRDefault="00E80D88" w:rsidP="007D79E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>Valutare l’attendibilità e la significatività dei dati informativi acquisiti</w:t>
            </w:r>
          </w:p>
          <w:p w:rsidR="00E80D88" w:rsidRPr="00896244" w:rsidRDefault="00E80D88" w:rsidP="007D79E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896244">
              <w:rPr>
                <w:rFonts w:asciiTheme="minorHAnsi" w:hAnsiTheme="minorHAnsi" w:cstheme="minorHAnsi"/>
                <w:bCs/>
                <w:szCs w:val="20"/>
              </w:rPr>
              <w:t xml:space="preserve">Interpretare criticamente/rielaborare le </w:t>
            </w:r>
            <w:proofErr w:type="spellStart"/>
            <w:r w:rsidRPr="00896244">
              <w:rPr>
                <w:rFonts w:asciiTheme="minorHAnsi" w:hAnsiTheme="minorHAnsi" w:cstheme="minorHAnsi"/>
                <w:bCs/>
                <w:szCs w:val="20"/>
              </w:rPr>
              <w:t>informazio</w:t>
            </w:r>
            <w:proofErr w:type="spellEnd"/>
          </w:p>
        </w:tc>
      </w:tr>
    </w:tbl>
    <w:p w:rsidR="00647813" w:rsidRDefault="00647813"/>
    <w:p w:rsidR="00E80D88" w:rsidRDefault="00E80D88"/>
    <w:p w:rsidR="00E80D88" w:rsidRDefault="00E80D88"/>
    <w:p w:rsidR="00526A09" w:rsidRPr="00CE5826" w:rsidRDefault="00526A09" w:rsidP="00CE5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sz w:val="24"/>
        </w:rPr>
      </w:pPr>
      <w:r w:rsidRPr="00CE5826">
        <w:rPr>
          <w:rFonts w:asciiTheme="minorHAnsi" w:hAnsiTheme="minorHAnsi" w:cstheme="minorHAnsi"/>
          <w:b/>
          <w:i/>
          <w:sz w:val="24"/>
        </w:rPr>
        <w:t>Legenda competenze</w:t>
      </w:r>
    </w:p>
    <w:p w:rsidR="00526A09" w:rsidRPr="00CE5826" w:rsidRDefault="00526A09" w:rsidP="00CE5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A8687F" w:rsidRPr="008F4A8B" w:rsidRDefault="00A8687F" w:rsidP="00CE5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4"/>
        </w:rPr>
      </w:pPr>
      <w:r w:rsidRPr="008F4A8B">
        <w:rPr>
          <w:rFonts w:asciiTheme="minorHAnsi" w:hAnsiTheme="minorHAnsi" w:cstheme="minorHAnsi"/>
          <w:i/>
          <w:sz w:val="24"/>
        </w:rPr>
        <w:t>M3 Individuare le strategie appropriate per la soluzione di problemi</w:t>
      </w:r>
    </w:p>
    <w:p w:rsidR="00A8687F" w:rsidRPr="008F4A8B" w:rsidRDefault="00A8687F" w:rsidP="00CE5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4"/>
        </w:rPr>
      </w:pPr>
      <w:r w:rsidRPr="008F4A8B">
        <w:rPr>
          <w:rFonts w:asciiTheme="minorHAnsi" w:hAnsiTheme="minorHAnsi" w:cstheme="minorHAnsi"/>
          <w:i/>
          <w:sz w:val="24"/>
        </w:rPr>
        <w:t>C1 Imparare ad imparare: organizzare il proprio apprendimento.</w:t>
      </w:r>
    </w:p>
    <w:p w:rsidR="00A8687F" w:rsidRPr="00CE5826" w:rsidRDefault="00A8687F" w:rsidP="00CE5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4"/>
        </w:rPr>
      </w:pPr>
      <w:r w:rsidRPr="008F4A8B">
        <w:rPr>
          <w:rFonts w:asciiTheme="minorHAnsi" w:hAnsiTheme="minorHAnsi" w:cstheme="minorHAnsi"/>
          <w:i/>
          <w:sz w:val="24"/>
        </w:rPr>
        <w:t>C5 Agire in modo autonomo e responsabile</w:t>
      </w:r>
    </w:p>
    <w:sectPr w:rsidR="00A8687F" w:rsidRPr="00CE5826" w:rsidSect="009D0FAD">
      <w:headerReference w:type="default" r:id="rId7"/>
      <w:footerReference w:type="default" r:id="rId8"/>
      <w:pgSz w:w="16838" w:h="11906" w:orient="landscape"/>
      <w:pgMar w:top="1268" w:right="1417" w:bottom="709" w:left="1134" w:header="0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84" w:rsidRDefault="00416E84" w:rsidP="00EF5FA0">
      <w:r>
        <w:separator/>
      </w:r>
    </w:p>
  </w:endnote>
  <w:endnote w:type="continuationSeparator" w:id="0">
    <w:p w:rsidR="00416E84" w:rsidRDefault="00416E84" w:rsidP="00EF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77" w:rsidRDefault="00B07477" w:rsidP="00B07477">
    <w:pPr>
      <w:pStyle w:val="Intestazione"/>
      <w:jc w:val="center"/>
      <w:rPr>
        <w:rFonts w:ascii="Verdana" w:hAnsi="Verdana" w:cs="Biome"/>
        <w:sz w:val="12"/>
        <w:szCs w:val="16"/>
      </w:rPr>
    </w:pPr>
    <w:r>
      <w:rPr>
        <w:rFonts w:ascii="Verdana" w:hAnsi="Verdana" w:cs="Biome"/>
        <w:b/>
        <w:bCs/>
        <w:sz w:val="12"/>
        <w:szCs w:val="16"/>
      </w:rPr>
      <w:t xml:space="preserve">Via </w:t>
    </w:r>
    <w:proofErr w:type="spellStart"/>
    <w:r>
      <w:rPr>
        <w:rFonts w:ascii="Verdana" w:hAnsi="Verdana" w:cs="Biome"/>
        <w:b/>
        <w:bCs/>
        <w:sz w:val="12"/>
        <w:szCs w:val="16"/>
      </w:rPr>
      <w:t>Azimonti</w:t>
    </w:r>
    <w:proofErr w:type="spellEnd"/>
    <w:r>
      <w:rPr>
        <w:rFonts w:ascii="Verdana" w:hAnsi="Verdana" w:cs="Biome"/>
        <w:b/>
        <w:bCs/>
        <w:sz w:val="12"/>
        <w:szCs w:val="16"/>
      </w:rPr>
      <w:t xml:space="preserve"> n°5 – 21053 Castellanza   +39 0331 635718</w:t>
    </w:r>
  </w:p>
  <w:p w:rsidR="00B07477" w:rsidRDefault="00B07477" w:rsidP="00B07477">
    <w:pPr>
      <w:pStyle w:val="Intestazione"/>
      <w:jc w:val="center"/>
      <w:rPr>
        <w:rFonts w:ascii="Verdana" w:hAnsi="Verdana" w:cs="Biome"/>
        <w:sz w:val="12"/>
        <w:szCs w:val="16"/>
      </w:rPr>
    </w:pPr>
    <w:r>
      <w:rPr>
        <w:rFonts w:ascii="Verdana" w:hAnsi="Verdana" w:cs="Biome"/>
        <w:sz w:val="12"/>
        <w:szCs w:val="16"/>
      </w:rPr>
      <w:t xml:space="preserve">  C.F. 81009250127 - Codice Meccanografico VAIS01900E - C.U.U.: UF6U6C </w:t>
    </w:r>
  </w:p>
  <w:p w:rsidR="00541905" w:rsidRPr="00B07477" w:rsidRDefault="00416E84" w:rsidP="00B07477">
    <w:pPr>
      <w:pStyle w:val="Pidipagina"/>
      <w:jc w:val="center"/>
    </w:pPr>
    <w:hyperlink r:id="rId1">
      <w:r w:rsidR="00B07477">
        <w:rPr>
          <w:rStyle w:val="Collegamentoipertestuale"/>
          <w:rFonts w:ascii="Verdana" w:hAnsi="Verdana"/>
          <w:sz w:val="12"/>
          <w:szCs w:val="16"/>
        </w:rPr>
        <w:t>https://isisfacchinetti.edu.it</w:t>
      </w:r>
    </w:hyperlink>
    <w:r w:rsidR="00B07477">
      <w:rPr>
        <w:rFonts w:ascii="Verdana" w:hAnsi="Verdana"/>
        <w:sz w:val="12"/>
        <w:szCs w:val="16"/>
      </w:rPr>
      <w:t xml:space="preserve">    </w:t>
    </w:r>
    <w:hyperlink r:id="rId2">
      <w:r w:rsidR="00B07477">
        <w:rPr>
          <w:rStyle w:val="Collegamentoipertestuale"/>
          <w:rFonts w:ascii="Verdana" w:hAnsi="Verdana"/>
          <w:sz w:val="12"/>
          <w:szCs w:val="16"/>
        </w:rPr>
        <w:t>vais01900e@istruzione.it</w:t>
      </w:r>
    </w:hyperlink>
    <w:r w:rsidR="00B07477">
      <w:rPr>
        <w:rFonts w:ascii="Verdana" w:hAnsi="Verdana"/>
        <w:sz w:val="12"/>
        <w:szCs w:val="16"/>
      </w:rPr>
      <w:t xml:space="preserve">    </w:t>
    </w:r>
    <w:hyperlink r:id="rId3">
      <w:r w:rsidR="00B07477">
        <w:rPr>
          <w:rStyle w:val="Collegamentoipertestuale"/>
          <w:rFonts w:ascii="Verdana" w:hAnsi="Verdana"/>
          <w:sz w:val="12"/>
          <w:szCs w:val="16"/>
        </w:rPr>
        <w:t>vais01900e@pec.istruzione.it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84" w:rsidRDefault="00416E84" w:rsidP="00EF5FA0">
      <w:r>
        <w:separator/>
      </w:r>
    </w:p>
  </w:footnote>
  <w:footnote w:type="continuationSeparator" w:id="0">
    <w:p w:rsidR="00416E84" w:rsidRDefault="00416E84" w:rsidP="00EF5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FAD" w:rsidRDefault="009D0FAD" w:rsidP="009D0FAD">
    <w:pPr>
      <w:pStyle w:val="Intestazione"/>
      <w:tabs>
        <w:tab w:val="clear" w:pos="4819"/>
        <w:tab w:val="clear" w:pos="9638"/>
        <w:tab w:val="left" w:pos="4932"/>
        <w:tab w:val="left" w:pos="6977"/>
      </w:tabs>
      <w:rPr>
        <w:rFonts w:ascii="Verdana" w:hAnsi="Verdana"/>
      </w:rPr>
    </w:pPr>
    <w:r>
      <w:rPr>
        <w:noProof/>
      </w:rPr>
      <w:drawing>
        <wp:anchor distT="0" distB="0" distL="0" distR="0" simplePos="0" relativeHeight="251659264" behindDoc="1" locked="0" layoutInCell="0" allowOverlap="1" wp14:anchorId="5406742B" wp14:editId="16A371F0">
          <wp:simplePos x="0" y="0"/>
          <wp:positionH relativeFrom="margin">
            <wp:align>center</wp:align>
          </wp:positionH>
          <wp:positionV relativeFrom="paragraph">
            <wp:posOffset>15240</wp:posOffset>
          </wp:positionV>
          <wp:extent cx="3924300" cy="102108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</w:rPr>
      <w:tab/>
    </w:r>
    <w:r>
      <w:rPr>
        <w:rFonts w:ascii="Verdana" w:hAnsi="Verdana"/>
      </w:rPr>
      <w:tab/>
    </w:r>
  </w:p>
  <w:p w:rsidR="009D0FAD" w:rsidRDefault="009D0FAD" w:rsidP="009D0FAD">
    <w:pPr>
      <w:pStyle w:val="Intestazione"/>
      <w:jc w:val="center"/>
      <w:rPr>
        <w:rFonts w:ascii="Verdana" w:hAnsi="Verdana" w:cs="Arial"/>
        <w:b/>
        <w:bCs/>
        <w:sz w:val="18"/>
      </w:rPr>
    </w:pPr>
  </w:p>
  <w:p w:rsidR="009D0FAD" w:rsidRDefault="009D0FAD" w:rsidP="009D0FAD">
    <w:pPr>
      <w:pStyle w:val="Intestazione"/>
      <w:jc w:val="center"/>
      <w:rPr>
        <w:rFonts w:ascii="Verdana" w:hAnsi="Verdana"/>
        <w:b/>
      </w:rPr>
    </w:pPr>
    <w:r>
      <w:rPr>
        <w:rFonts w:ascii="Verdana" w:hAnsi="Verdana"/>
        <w:b/>
      </w:rPr>
      <w:t>Ministero dell'Istruzione e del Merito</w:t>
    </w:r>
  </w:p>
  <w:p w:rsidR="009D0FAD" w:rsidRDefault="009D0FAD" w:rsidP="009D0FAD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</w:rPr>
    </w:pPr>
    <w:r>
      <w:rPr>
        <w:rFonts w:ascii="Verdana" w:hAnsi="Verdana"/>
      </w:rPr>
      <w:t>Istituto Statale Istruzione Superiore</w:t>
    </w:r>
  </w:p>
  <w:p w:rsidR="009D0FAD" w:rsidRDefault="009D0FAD" w:rsidP="009D0FAD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6"/>
      </w:rPr>
    </w:pPr>
    <w:r>
      <w:rPr>
        <w:rFonts w:ascii="Verdana" w:hAnsi="Verdana"/>
        <w:b/>
      </w:rPr>
      <w:t>C. Facchinetti di Castellanza</w:t>
    </w:r>
  </w:p>
  <w:p w:rsidR="009D0FAD" w:rsidRDefault="009D0FAD" w:rsidP="009D0FAD">
    <w:pPr>
      <w:pStyle w:val="Intestazione"/>
      <w:tabs>
        <w:tab w:val="left" w:pos="7404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9D0FAD" w:rsidRDefault="009D0FAD" w:rsidP="009D0FAD">
    <w:pPr>
      <w:pStyle w:val="Intestazione"/>
      <w:tabs>
        <w:tab w:val="left" w:pos="8477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9D0FAD" w:rsidRDefault="009D0FAD" w:rsidP="009D0FAD">
    <w:pPr>
      <w:pStyle w:val="Intestazione"/>
      <w:tabs>
        <w:tab w:val="left" w:pos="8508"/>
      </w:tabs>
      <w:rPr>
        <w:rFonts w:ascii="Verdana" w:hAnsi="Verdana"/>
      </w:rPr>
    </w:pPr>
    <w:r>
      <w:rPr>
        <w:rFonts w:ascii="Verdana" w:hAnsi="Verdana"/>
      </w:rPr>
      <w:tab/>
    </w:r>
  </w:p>
  <w:p w:rsidR="009D0FAD" w:rsidRDefault="009D0FAD" w:rsidP="009D0FAD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>
      <w:rPr>
        <w:rFonts w:ascii="Verdana" w:hAnsi="Verdana"/>
        <w:b/>
        <w:sz w:val="12"/>
        <w:szCs w:val="12"/>
      </w:rPr>
      <w:t xml:space="preserve">Istruzione Tecnica - </w:t>
    </w:r>
    <w:r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9D0FAD" w:rsidRDefault="009D0FAD" w:rsidP="009D0FAD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9D0FAD" w:rsidRDefault="009D0FAD" w:rsidP="009D0FAD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>
      <w:rPr>
        <w:rFonts w:ascii="Verdana" w:hAnsi="Verdana"/>
        <w:b/>
        <w:sz w:val="12"/>
        <w:szCs w:val="12"/>
      </w:rPr>
      <w:t>Istruzione Professionale</w:t>
    </w:r>
    <w:r>
      <w:rPr>
        <w:rFonts w:ascii="Verdana" w:hAnsi="Verdana"/>
        <w:sz w:val="12"/>
        <w:szCs w:val="12"/>
      </w:rPr>
      <w:t xml:space="preserve"> - MANUTENZIONE E ASSISTENZA TECNICA</w:t>
    </w:r>
  </w:p>
  <w:p w:rsidR="009D0FAD" w:rsidRDefault="009D0FAD" w:rsidP="009D0FAD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>
      <w:rPr>
        <w:rFonts w:ascii="Verdana" w:hAnsi="Verdana"/>
        <w:b/>
        <w:sz w:val="12"/>
        <w:szCs w:val="12"/>
      </w:rPr>
      <w:t>Istruzione e Formazione Professionale (</w:t>
    </w:r>
    <w:proofErr w:type="spellStart"/>
    <w:r>
      <w:rPr>
        <w:rFonts w:ascii="Verdana" w:hAnsi="Verdana"/>
        <w:b/>
        <w:sz w:val="12"/>
        <w:szCs w:val="12"/>
      </w:rPr>
      <w:t>IeFP</w:t>
    </w:r>
    <w:proofErr w:type="spellEnd"/>
    <w:r>
      <w:rPr>
        <w:rFonts w:ascii="Verdana" w:hAnsi="Verdana"/>
        <w:b/>
        <w:sz w:val="12"/>
        <w:szCs w:val="12"/>
      </w:rPr>
      <w:t>)</w:t>
    </w:r>
    <w:r>
      <w:rPr>
        <w:rFonts w:ascii="Verdana" w:hAnsi="Verdana"/>
        <w:sz w:val="12"/>
        <w:szCs w:val="12"/>
      </w:rPr>
      <w:t xml:space="preserve"> - OPERATORE ALLA RIPARAZIONE DI VEICOLI A MOTORE</w:t>
    </w:r>
  </w:p>
  <w:p w:rsidR="00EF5FA0" w:rsidRPr="009D0FAD" w:rsidRDefault="00EF5FA0" w:rsidP="009D0F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BA0F62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0D5444"/>
    <w:multiLevelType w:val="hybridMultilevel"/>
    <w:tmpl w:val="F29A9AF4"/>
    <w:lvl w:ilvl="0" w:tplc="5F5A715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178E8"/>
    <w:multiLevelType w:val="hybridMultilevel"/>
    <w:tmpl w:val="7356460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A0"/>
    <w:rsid w:val="000064F9"/>
    <w:rsid w:val="00053F97"/>
    <w:rsid w:val="00064705"/>
    <w:rsid w:val="000B4AED"/>
    <w:rsid w:val="000C3E33"/>
    <w:rsid w:val="000D4808"/>
    <w:rsid w:val="0012000C"/>
    <w:rsid w:val="00195784"/>
    <w:rsid w:val="001A4FAF"/>
    <w:rsid w:val="00224744"/>
    <w:rsid w:val="002421FE"/>
    <w:rsid w:val="002439A4"/>
    <w:rsid w:val="00243E24"/>
    <w:rsid w:val="0028710E"/>
    <w:rsid w:val="002A5D8C"/>
    <w:rsid w:val="002C4A14"/>
    <w:rsid w:val="002F2143"/>
    <w:rsid w:val="003356FB"/>
    <w:rsid w:val="00361A68"/>
    <w:rsid w:val="003D3689"/>
    <w:rsid w:val="003D3F86"/>
    <w:rsid w:val="003F668F"/>
    <w:rsid w:val="00407AAA"/>
    <w:rsid w:val="00412DA5"/>
    <w:rsid w:val="00416E84"/>
    <w:rsid w:val="00441F8A"/>
    <w:rsid w:val="0046616B"/>
    <w:rsid w:val="0048611C"/>
    <w:rsid w:val="00491F45"/>
    <w:rsid w:val="004B1886"/>
    <w:rsid w:val="004B2664"/>
    <w:rsid w:val="004C317F"/>
    <w:rsid w:val="00500E00"/>
    <w:rsid w:val="0052362D"/>
    <w:rsid w:val="00526A09"/>
    <w:rsid w:val="00532EEE"/>
    <w:rsid w:val="00534F13"/>
    <w:rsid w:val="00541905"/>
    <w:rsid w:val="00572ED3"/>
    <w:rsid w:val="005C3BDB"/>
    <w:rsid w:val="005C70C9"/>
    <w:rsid w:val="00602C24"/>
    <w:rsid w:val="00647813"/>
    <w:rsid w:val="0066593E"/>
    <w:rsid w:val="007679D6"/>
    <w:rsid w:val="00782211"/>
    <w:rsid w:val="007A2109"/>
    <w:rsid w:val="007B0734"/>
    <w:rsid w:val="007D79E0"/>
    <w:rsid w:val="007F6255"/>
    <w:rsid w:val="007F7168"/>
    <w:rsid w:val="008451AB"/>
    <w:rsid w:val="00896244"/>
    <w:rsid w:val="008A5070"/>
    <w:rsid w:val="008F4A8B"/>
    <w:rsid w:val="00907721"/>
    <w:rsid w:val="00936DB6"/>
    <w:rsid w:val="009849DB"/>
    <w:rsid w:val="009B05F0"/>
    <w:rsid w:val="009C3A4D"/>
    <w:rsid w:val="009D0FAD"/>
    <w:rsid w:val="00A3127E"/>
    <w:rsid w:val="00A57420"/>
    <w:rsid w:val="00A57834"/>
    <w:rsid w:val="00A850E2"/>
    <w:rsid w:val="00A8687F"/>
    <w:rsid w:val="00AB1851"/>
    <w:rsid w:val="00AD02D3"/>
    <w:rsid w:val="00AE0AAA"/>
    <w:rsid w:val="00B07477"/>
    <w:rsid w:val="00B22C54"/>
    <w:rsid w:val="00B507ED"/>
    <w:rsid w:val="00C0262C"/>
    <w:rsid w:val="00C32FDA"/>
    <w:rsid w:val="00C37834"/>
    <w:rsid w:val="00C44A3E"/>
    <w:rsid w:val="00C4503D"/>
    <w:rsid w:val="00C45D26"/>
    <w:rsid w:val="00C52432"/>
    <w:rsid w:val="00C81EC1"/>
    <w:rsid w:val="00CC44D1"/>
    <w:rsid w:val="00CE5826"/>
    <w:rsid w:val="00D156BC"/>
    <w:rsid w:val="00D236F3"/>
    <w:rsid w:val="00D3512A"/>
    <w:rsid w:val="00D95A9F"/>
    <w:rsid w:val="00D95EDA"/>
    <w:rsid w:val="00DD64EB"/>
    <w:rsid w:val="00DE0A64"/>
    <w:rsid w:val="00DE7969"/>
    <w:rsid w:val="00E80D88"/>
    <w:rsid w:val="00EF5FA0"/>
    <w:rsid w:val="00F01B8B"/>
    <w:rsid w:val="00F162E5"/>
    <w:rsid w:val="00F44504"/>
    <w:rsid w:val="00F81DBE"/>
    <w:rsid w:val="00FA3FB0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367080-8162-451B-B907-2120423F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FA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F5FA0"/>
    <w:pPr>
      <w:pageBreakBefore/>
      <w:numPr>
        <w:numId w:val="1"/>
      </w:numPr>
      <w:spacing w:before="720" w:after="480"/>
      <w:jc w:val="both"/>
      <w:outlineLvl w:val="0"/>
    </w:pPr>
    <w:rPr>
      <w:rFonts w:ascii="Times New Roman" w:hAnsi="Times New Roman"/>
      <w:b/>
      <w:i/>
      <w:caps/>
      <w:sz w:val="3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F5FA0"/>
    <w:pPr>
      <w:numPr>
        <w:ilvl w:val="1"/>
        <w:numId w:val="1"/>
      </w:numPr>
      <w:spacing w:before="720" w:after="480"/>
      <w:jc w:val="both"/>
      <w:outlineLvl w:val="1"/>
    </w:pPr>
    <w:rPr>
      <w:rFonts w:ascii="Times New Roman" w:hAnsi="Times New Roman"/>
      <w:b/>
      <w:i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F5FA0"/>
    <w:pPr>
      <w:numPr>
        <w:ilvl w:val="2"/>
        <w:numId w:val="1"/>
      </w:numPr>
      <w:spacing w:before="720" w:after="480"/>
      <w:jc w:val="both"/>
      <w:outlineLvl w:val="2"/>
    </w:pPr>
    <w:rPr>
      <w:rFonts w:ascii="Times New Roman" w:hAnsi="Times New Roman"/>
      <w:b/>
      <w:i/>
      <w:sz w:val="26"/>
      <w:szCs w:val="20"/>
    </w:rPr>
  </w:style>
  <w:style w:type="paragraph" w:styleId="Titolo4">
    <w:name w:val="heading 4"/>
    <w:basedOn w:val="Normale"/>
    <w:next w:val="Rientronormale"/>
    <w:link w:val="Titolo4Carattere"/>
    <w:qFormat/>
    <w:rsid w:val="00EF5FA0"/>
    <w:pPr>
      <w:numPr>
        <w:ilvl w:val="3"/>
        <w:numId w:val="1"/>
      </w:numPr>
      <w:spacing w:before="720" w:after="480"/>
      <w:jc w:val="both"/>
      <w:outlineLvl w:val="3"/>
    </w:pPr>
    <w:rPr>
      <w:rFonts w:ascii="Times New Roman" w:hAnsi="Times New Roman"/>
      <w:b/>
      <w:i/>
      <w:sz w:val="26"/>
      <w:szCs w:val="20"/>
    </w:rPr>
  </w:style>
  <w:style w:type="paragraph" w:styleId="Titolo5">
    <w:name w:val="heading 5"/>
    <w:basedOn w:val="Normale"/>
    <w:next w:val="Rientronormale"/>
    <w:link w:val="Titolo5Carattere"/>
    <w:qFormat/>
    <w:rsid w:val="00EF5FA0"/>
    <w:pPr>
      <w:numPr>
        <w:ilvl w:val="4"/>
        <w:numId w:val="1"/>
      </w:numPr>
      <w:spacing w:before="720" w:after="480"/>
      <w:jc w:val="both"/>
      <w:outlineLvl w:val="4"/>
    </w:pPr>
    <w:rPr>
      <w:rFonts w:ascii="Times New Roman" w:hAnsi="Times New Roman"/>
      <w:b/>
      <w:i/>
      <w:sz w:val="26"/>
      <w:szCs w:val="20"/>
    </w:rPr>
  </w:style>
  <w:style w:type="paragraph" w:styleId="Titolo6">
    <w:name w:val="heading 6"/>
    <w:basedOn w:val="Normale"/>
    <w:next w:val="Rientronormale"/>
    <w:link w:val="Titolo6Carattere"/>
    <w:qFormat/>
    <w:rsid w:val="00EF5FA0"/>
    <w:pPr>
      <w:numPr>
        <w:ilvl w:val="5"/>
        <w:numId w:val="1"/>
      </w:numPr>
      <w:spacing w:before="720" w:after="480"/>
      <w:jc w:val="both"/>
      <w:outlineLvl w:val="5"/>
    </w:pPr>
    <w:rPr>
      <w:rFonts w:ascii="Times New Roman" w:hAnsi="Times New Roman"/>
      <w:b/>
      <w:i/>
      <w:sz w:val="26"/>
      <w:szCs w:val="20"/>
    </w:rPr>
  </w:style>
  <w:style w:type="paragraph" w:styleId="Titolo7">
    <w:name w:val="heading 7"/>
    <w:basedOn w:val="Normale"/>
    <w:next w:val="Rientronormale"/>
    <w:link w:val="Titolo7Carattere"/>
    <w:qFormat/>
    <w:rsid w:val="00EF5FA0"/>
    <w:pPr>
      <w:numPr>
        <w:ilvl w:val="6"/>
        <w:numId w:val="1"/>
      </w:numPr>
      <w:spacing w:before="720" w:after="480"/>
      <w:jc w:val="both"/>
      <w:outlineLvl w:val="6"/>
    </w:pPr>
    <w:rPr>
      <w:rFonts w:ascii="Times New Roman" w:hAnsi="Times New Roman"/>
      <w:b/>
      <w:i/>
      <w:szCs w:val="20"/>
    </w:rPr>
  </w:style>
  <w:style w:type="paragraph" w:styleId="Titolo8">
    <w:name w:val="heading 8"/>
    <w:basedOn w:val="Normale"/>
    <w:next w:val="Rientronormale"/>
    <w:link w:val="Titolo8Carattere"/>
    <w:qFormat/>
    <w:rsid w:val="00EF5FA0"/>
    <w:pPr>
      <w:numPr>
        <w:ilvl w:val="7"/>
        <w:numId w:val="1"/>
      </w:numPr>
      <w:spacing w:before="720" w:after="480"/>
      <w:jc w:val="both"/>
      <w:outlineLvl w:val="7"/>
    </w:pPr>
    <w:rPr>
      <w:rFonts w:ascii="Times New Roman" w:hAnsi="Times New Roman"/>
      <w:b/>
      <w:i/>
      <w:szCs w:val="20"/>
    </w:rPr>
  </w:style>
  <w:style w:type="paragraph" w:styleId="Titolo9">
    <w:name w:val="heading 9"/>
    <w:basedOn w:val="Normale"/>
    <w:next w:val="Rientronormale"/>
    <w:link w:val="Titolo9Carattere"/>
    <w:qFormat/>
    <w:rsid w:val="00EF5FA0"/>
    <w:pPr>
      <w:numPr>
        <w:ilvl w:val="8"/>
        <w:numId w:val="1"/>
      </w:numPr>
      <w:jc w:val="both"/>
      <w:outlineLvl w:val="8"/>
    </w:pPr>
    <w:rPr>
      <w:rFonts w:ascii="Times New Roman" w:hAnsi="Times New Roman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F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F5FA0"/>
  </w:style>
  <w:style w:type="paragraph" w:styleId="Pidipagina">
    <w:name w:val="footer"/>
    <w:basedOn w:val="Normale"/>
    <w:link w:val="PidipaginaCarattere"/>
    <w:uiPriority w:val="99"/>
    <w:unhideWhenUsed/>
    <w:rsid w:val="00EF5F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F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F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FA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F5FA0"/>
    <w:rPr>
      <w:rFonts w:ascii="Times New Roman" w:eastAsia="Times New Roman" w:hAnsi="Times New Roman" w:cs="Times New Roman"/>
      <w:b/>
      <w:i/>
      <w:caps/>
      <w:sz w:val="3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F5FA0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F5FA0"/>
    <w:rPr>
      <w:rFonts w:ascii="Times New Roman" w:eastAsia="Times New Roman" w:hAnsi="Times New Roman" w:cs="Times New Roman"/>
      <w:b/>
      <w:i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F5FA0"/>
    <w:rPr>
      <w:rFonts w:ascii="Times New Roman" w:eastAsia="Times New Roman" w:hAnsi="Times New Roman" w:cs="Times New Roman"/>
      <w:b/>
      <w:i/>
      <w:sz w:val="2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F5FA0"/>
    <w:rPr>
      <w:rFonts w:ascii="Times New Roman" w:eastAsia="Times New Roman" w:hAnsi="Times New Roman" w:cs="Times New Roman"/>
      <w:b/>
      <w:i/>
      <w:sz w:val="2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F5FA0"/>
    <w:rPr>
      <w:rFonts w:ascii="Times New Roman" w:eastAsia="Times New Roman" w:hAnsi="Times New Roman" w:cs="Times New Roman"/>
      <w:b/>
      <w:i/>
      <w:sz w:val="2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F5FA0"/>
    <w:rPr>
      <w:rFonts w:ascii="Times New Roman" w:eastAsia="Times New Roman" w:hAnsi="Times New Roman" w:cs="Times New Roman"/>
      <w:b/>
      <w:i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F5FA0"/>
    <w:rPr>
      <w:rFonts w:ascii="Times New Roman" w:eastAsia="Times New Roman" w:hAnsi="Times New Roman" w:cs="Times New Roman"/>
      <w:b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F5FA0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styleId="Collegamentoipertestuale">
    <w:name w:val="Hyperlink"/>
    <w:rsid w:val="00EF5FA0"/>
    <w:rPr>
      <w:color w:val="0000FF"/>
      <w:u w:val="single"/>
    </w:rPr>
  </w:style>
  <w:style w:type="paragraph" w:styleId="Rientronormale">
    <w:name w:val="Normal Indent"/>
    <w:basedOn w:val="Normale"/>
    <w:uiPriority w:val="99"/>
    <w:semiHidden/>
    <w:unhideWhenUsed/>
    <w:rsid w:val="00EF5FA0"/>
    <w:pPr>
      <w:ind w:left="708"/>
    </w:pPr>
  </w:style>
  <w:style w:type="table" w:styleId="Grigliatabella">
    <w:name w:val="Table Grid"/>
    <w:basedOn w:val="Tabellanormale"/>
    <w:uiPriority w:val="59"/>
    <w:rsid w:val="00EF5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5FA0"/>
    <w:pPr>
      <w:ind w:left="720"/>
      <w:contextualSpacing/>
    </w:p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B07477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B07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Cs w:val="20"/>
      <w:u w:color="000000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B07477"/>
    <w:rPr>
      <w:rFonts w:ascii="Consolas" w:eastAsia="Times New Roman" w:hAnsi="Consola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Ashira</cp:lastModifiedBy>
  <cp:revision>6</cp:revision>
  <cp:lastPrinted>2023-10-07T05:37:00Z</cp:lastPrinted>
  <dcterms:created xsi:type="dcterms:W3CDTF">2023-10-07T05:37:00Z</dcterms:created>
  <dcterms:modified xsi:type="dcterms:W3CDTF">2024-10-30T18:37:00Z</dcterms:modified>
</cp:coreProperties>
</file>