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0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PROGRAMMA SVOLTO e INDICAZIONI PER IL RECUPERO</w:t>
      </w:r>
    </w:p>
    <w:p w:rsidR="00000000" w:rsidDel="00000000" w:rsidP="00000000" w:rsidRDefault="00000000" w:rsidRPr="00000000" w14:paraId="00000002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300"/>
        </w:tabs>
        <w:jc w:val="center"/>
        <w:rPr/>
      </w:pPr>
      <w:r w:rsidDel="00000000" w:rsidR="00000000" w:rsidRPr="00000000">
        <w:rPr>
          <w:rtl w:val="0"/>
        </w:rPr>
        <w:t xml:space="preserve">Docente    Paola Maria Lenzi</w:t>
        <w:tab/>
        <w:t xml:space="preserve">A.S. 2024/25</w:t>
      </w:r>
    </w:p>
    <w:p w:rsidR="00000000" w:rsidDel="00000000" w:rsidP="00000000" w:rsidRDefault="00000000" w:rsidRPr="00000000" w14:paraId="00000005">
      <w:pPr>
        <w:tabs>
          <w:tab w:val="left" w:leader="none" w:pos="6300"/>
        </w:tabs>
        <w:jc w:val="left"/>
        <w:rPr/>
      </w:pPr>
      <w:r w:rsidDel="00000000" w:rsidR="00000000" w:rsidRPr="00000000">
        <w:rPr>
          <w:rtl w:val="0"/>
        </w:rPr>
        <w:t xml:space="preserve">                         Disciplina    Scienze Motorie e sportive</w:t>
        <w:tab/>
        <w:t xml:space="preserve">                          Classe 1 BIP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MODIFICHE ALLA PROGRAMMAZIONI INIZIALE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(riportare dalla relazione finale disciplina)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1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1) UNITÀ’ DI APPRENDIMENTO PROGRAMMATE A INIZIO ANNO MA NON AFFRONTATE, CON LE RELATIVE MOTIVAZIONI</w:t>
            </w:r>
          </w:p>
        </w:tc>
      </w:tr>
      <w:tr>
        <w:trPr>
          <w:cantSplit w:val="1"/>
          <w:trHeight w:val="11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Le UDA sono state tutte affrontate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37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9637"/>
              <w:tblGridChange w:id="0">
                <w:tblGrid>
                  <w:gridCol w:w="9637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2) MODIFICHE ALLE UNITÀ’ DI APPRENDIMENTO AFFRONTATE E RELATIVE MOTIVAZIONI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 UDA affrontate non hanno subito modifiche</w:t>
                  </w:r>
                </w:p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CONOSCENZE / CONTENUTI SVILUPPATI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PRIMO PERIODO</w:t>
      </w:r>
    </w:p>
    <w:tbl>
      <w:tblPr>
        <w:tblStyle w:val="Table3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6"/>
        <w:gridCol w:w="3521"/>
        <w:gridCol w:w="3447"/>
        <w:tblGridChange w:id="0">
          <w:tblGrid>
            <w:gridCol w:w="2886"/>
            <w:gridCol w:w="3521"/>
            <w:gridCol w:w="34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Il Regolamento della palestra-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Obiettivi delle Scienze Motorie-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gli Attrezzi della Palestra; la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Terminologia specifica- Schema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corporeo-motorio e abilità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motorie.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Libro di testo e materiale postato su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Test di Cooper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Potenziamento addominale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Test salto in lungo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  <w:t xml:space="preserve">SECONDO PERIODO</w:t>
      </w:r>
    </w:p>
    <w:tbl>
      <w:tblPr>
        <w:tblStyle w:val="Table4"/>
        <w:tblW w:w="988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3555"/>
        <w:gridCol w:w="3435"/>
        <w:tblGridChange w:id="0">
          <w:tblGrid>
            <w:gridCol w:w="2895"/>
            <w:gridCol w:w="3555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Argomento / UdA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appunti per la teoria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Pagine del libro / altro per gli esercizi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center" w:leader="none" w:pos="7380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SISTEMA SCHELETRICO: Lo</w:t>
            </w:r>
          </w:p>
          <w:p w:rsidR="00000000" w:rsidDel="00000000" w:rsidP="00000000" w:rsidRDefault="00000000" w:rsidRPr="00000000" w14:paraId="0000003F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scheletro e le ossa del corpo</w:t>
            </w:r>
          </w:p>
          <w:p w:rsidR="00000000" w:rsidDel="00000000" w:rsidP="00000000" w:rsidRDefault="00000000" w:rsidRPr="00000000" w14:paraId="00000040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umano la Nomenclatura e la</w:t>
            </w:r>
          </w:p>
          <w:p w:rsidR="00000000" w:rsidDel="00000000" w:rsidP="00000000" w:rsidRDefault="00000000" w:rsidRPr="00000000" w14:paraId="00000041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classificazione delle ossa</w:t>
            </w:r>
          </w:p>
          <w:p w:rsidR="00000000" w:rsidDel="00000000" w:rsidP="00000000" w:rsidRDefault="00000000" w:rsidRPr="00000000" w14:paraId="00000042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Libro di testo e materiale postato su</w:t>
            </w:r>
          </w:p>
          <w:p w:rsidR="00000000" w:rsidDel="00000000" w:rsidP="00000000" w:rsidRDefault="00000000" w:rsidRPr="00000000" w14:paraId="00000045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Gioco di squadra: Calcio/</w:t>
            </w:r>
          </w:p>
          <w:p w:rsidR="00000000" w:rsidDel="00000000" w:rsidP="00000000" w:rsidRDefault="00000000" w:rsidRPr="00000000" w14:paraId="00000048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Basket/Pallavolo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di coordinazione generale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Potenziamento arti inferiori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center" w:leader="none" w:pos="73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pratica</w:t>
            </w:r>
          </w:p>
        </w:tc>
      </w:tr>
    </w:tbl>
    <w:p w:rsidR="00000000" w:rsidDel="00000000" w:rsidP="00000000" w:rsidRDefault="00000000" w:rsidRPr="00000000" w14:paraId="00000051">
      <w:pPr>
        <w:tabs>
          <w:tab w:val="center" w:leader="none" w:pos="738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Castellanza, 15 giugno 2025</w:t>
        <w:tab/>
        <w:t xml:space="preserve">Firma del docente</w:t>
      </w:r>
    </w:p>
    <w:p w:rsidR="00000000" w:rsidDel="00000000" w:rsidP="00000000" w:rsidRDefault="00000000" w:rsidRPr="00000000" w14:paraId="00000054">
      <w:pPr>
        <w:tabs>
          <w:tab w:val="center" w:leader="none" w:pos="73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Paola Maria Lenzi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bookmarkStart w:colFirst="0" w:colLast="0" w:name="_heading=h.zgf2lgkpibaz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Via Azimonti n°5 – 21053 Castellanza   +39 0331 635718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C.F. 81009250127 - Codice Meccanografico VAIS01900E - C.U.U.: UF6U6C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https://isisfacchinetti.edu.it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  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2"/>
          <w:szCs w:val="12"/>
          <w:u w:val="single"/>
          <w:shd w:fill="auto" w:val="clear"/>
          <w:vertAlign w:val="baseline"/>
          <w:rtl w:val="0"/>
        </w:rPr>
        <w:t xml:space="preserve">vais01900e@pec.istruzione.it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-114299</wp:posOffset>
              </wp:positionV>
              <wp:extent cx="3886958" cy="1172722"/>
              <wp:effectExtent b="0" l="0" r="0" t="0"/>
              <wp:wrapNone/>
              <wp:docPr id="162123020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02500" y="3193625"/>
                        <a:ext cx="3886958" cy="1172722"/>
                        <a:chOff x="3402500" y="3193625"/>
                        <a:chExt cx="3887000" cy="1172750"/>
                      </a:xfrm>
                    </wpg:grpSpPr>
                    <wpg:grpSp>
                      <wpg:cNvGrpSpPr/>
                      <wpg:grpSpPr>
                        <a:xfrm>
                          <a:off x="3402521" y="3193639"/>
                          <a:ext cx="3886958" cy="1172722"/>
                          <a:chOff x="0" y="0"/>
                          <a:chExt cx="3886958" cy="117272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886950" cy="117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30232" l="0" r="0" t="18082"/>
                          <a:stretch/>
                        </pic:blipFill>
                        <pic:spPr>
                          <a:xfrm>
                            <a:off x="0" y="575187"/>
                            <a:ext cx="113728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Users\valerio.valentino\AppData\Local\Microsoft\Windows\INetCache\Content.MSO\3A4EB3D7.tmp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88142" y="0"/>
                            <a:ext cx="208026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C:\Documents and Settings\preside.itis\Impostazioni locali\Temp\Academy2cRGB_94x89.gif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311013" y="612058"/>
                            <a:ext cx="57594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1028700</wp:posOffset>
              </wp:positionH>
              <wp:positionV relativeFrom="paragraph">
                <wp:posOffset>-114299</wp:posOffset>
              </wp:positionV>
              <wp:extent cx="3886958" cy="1172722"/>
              <wp:effectExtent b="0" l="0" r="0" t="0"/>
              <wp:wrapNone/>
              <wp:docPr id="162123020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958" cy="1172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9816"/>
      </w:tabs>
      <w:spacing w:after="0" w:before="12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7285"/>
        <w:tab w:val="left" w:leader="none" w:pos="7444"/>
        <w:tab w:val="left" w:leader="none" w:pos="9816"/>
      </w:tabs>
      <w:spacing w:after="0" w:before="120" w:line="288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Istituto Statale Istruzione Superiore</w:t>
      <w:tab/>
      <w:tab/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4677"/>
        <w:tab w:val="left" w:leader="none" w:pos="6876"/>
        <w:tab w:val="left" w:leader="none" w:pos="7285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Cipriano FACCHINETTI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left" w:leader="none" w:pos="810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Tecnica -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MECCANICA E MECCATRONICA - ENERGIA - INFORMATICA E TELECOMUNICAZIONI – SISTEMA MODA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CHIMICA DEI MATERIALI - BIOTECNOLOGIE AMBIENTALI - COSTRUZIONI, AMBIENTE E TERRITORIO – AUTOMAZIONE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176"/>
        <w:tab w:val="center" w:leader="none" w:pos="8364"/>
      </w:tabs>
      <w:spacing w:after="0" w:before="0" w:line="240" w:lineRule="auto"/>
      <w:ind w:left="142" w:right="98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Professionale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MANUTENZIONE E ASSISTENZA TECNICA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Istruzione e Formazione Professionale (IeFP)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- OPERATORE ALLA RIPARAZIONE DI VEICOLI A MOTORE – OPERATORE INFORMATICO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839B1"/>
    <w:pPr>
      <w:spacing w:after="0" w:line="240" w:lineRule="auto"/>
    </w:pPr>
    <w:rPr>
      <w:rFonts w:ascii="Calibri" w:cs="Calibri" w:eastAsia="Calibri" w:hAnsi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A1FD7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6A1FD7"/>
    <w:pPr>
      <w:keepNext w:val="1"/>
      <w:keepLines w:val="1"/>
      <w:spacing w:before="4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 w:val="1"/>
    <w:rsid w:val="009B0005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 w:val="1"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 w:val="1"/>
    <w:rsid w:val="006A1FD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A1FD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sisfacchinetti.edu.it" TargetMode="External"/><Relationship Id="rId2" Type="http://schemas.openxmlformats.org/officeDocument/2006/relationships/hyperlink" Target="mailto:vais01900e@istruzione.it" TargetMode="External"/><Relationship Id="rId3" Type="http://schemas.openxmlformats.org/officeDocument/2006/relationships/hyperlink" Target="mailto:vais01900e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uCSxNv1kkTiAzoLaEW4VLOZ6g==">CgMxLjAyDmguemdmMmxna3BpYmF6OAByITFWWDRyQXd5akRyTk5kS0YwY3hLOXZndXZPdVNuSll6Rw==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2025-06-21T19:42:00Z</dcterms:created>
  <dc:creator>Jessica Olgiati</dc:creator>
</cp:coreProperties>
</file>