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3497F51F" w:rsidR="006839B1" w:rsidRPr="009B5D4F" w:rsidRDefault="006839B1" w:rsidP="00A7153D">
      <w:pPr>
        <w:tabs>
          <w:tab w:val="left" w:pos="6300"/>
        </w:tabs>
      </w:pPr>
      <w:r w:rsidRPr="009B5D4F">
        <w:rPr>
          <w:rFonts w:eastAsia="DejaVu Sans"/>
        </w:rPr>
        <w:t>Docente</w:t>
      </w:r>
      <w:r w:rsidR="00A7153D">
        <w:rPr>
          <w:rFonts w:eastAsia="DejaVu Sans"/>
        </w:rPr>
        <w:t>: Prof.ssa Agnese Antonella Petrella</w:t>
      </w:r>
      <w:r w:rsidRPr="009B5D4F">
        <w:t xml:space="preserve"> </w:t>
      </w:r>
      <w:r w:rsidRPr="009B5D4F">
        <w:tab/>
      </w:r>
      <w:r w:rsidR="00A7153D">
        <w:t xml:space="preserve">                             </w:t>
      </w:r>
      <w:r w:rsidRPr="009B5D4F">
        <w:t xml:space="preserve">A.S. </w:t>
      </w:r>
      <w:r w:rsidR="00A7153D">
        <w:t>2024/2025</w:t>
      </w:r>
    </w:p>
    <w:p w14:paraId="121F6C3D" w14:textId="4B9E03EB" w:rsidR="006839B1" w:rsidRPr="009B5D4F" w:rsidRDefault="006839B1" w:rsidP="00A7153D">
      <w:pPr>
        <w:tabs>
          <w:tab w:val="left" w:pos="6300"/>
        </w:tabs>
        <w:rPr>
          <w:rFonts w:eastAsia="DejaVu Sans"/>
        </w:rPr>
      </w:pPr>
      <w:r w:rsidRPr="009B5D4F">
        <w:t>Disciplina</w:t>
      </w:r>
      <w:r w:rsidR="00A7153D">
        <w:t>: Economia e Marketing delle aziende di moda</w:t>
      </w:r>
      <w:r w:rsidRPr="009B5D4F">
        <w:t xml:space="preserve"> </w:t>
      </w:r>
      <w:r w:rsidRPr="009B5D4F">
        <w:tab/>
      </w:r>
      <w:r w:rsidR="00A7153D">
        <w:t xml:space="preserve">                             </w:t>
      </w:r>
      <w:r w:rsidRPr="009B5D4F">
        <w:rPr>
          <w:rFonts w:eastAsia="DejaVu Sans"/>
        </w:rPr>
        <w:t xml:space="preserve">Classe </w:t>
      </w:r>
      <w:r w:rsidR="00A7153D">
        <w:rPr>
          <w:rFonts w:eastAsia="DejaVu Sans"/>
        </w:rPr>
        <w:t>3CSM</w:t>
      </w:r>
    </w:p>
    <w:p w14:paraId="5A8823F8" w14:textId="77777777" w:rsidR="006839B1" w:rsidRPr="009B5D4F" w:rsidRDefault="006839B1" w:rsidP="006839B1">
      <w:pPr>
        <w:jc w:val="both"/>
      </w:pPr>
    </w:p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1C50716D" w14:textId="77777777" w:rsidR="00A7153D" w:rsidRDefault="00A7153D" w:rsidP="00A7153D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51C2AAD" w14:textId="77777777" w:rsidR="00A7153D" w:rsidRPr="009B5D4F" w:rsidRDefault="00A7153D" w:rsidP="00A7153D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A7153D" w:rsidRPr="009B5D4F" w14:paraId="31FEA8BA" w14:textId="77777777" w:rsidTr="00AB2C4C">
        <w:trPr>
          <w:cantSplit/>
        </w:trPr>
        <w:tc>
          <w:tcPr>
            <w:tcW w:w="9637" w:type="dxa"/>
            <w:vAlign w:val="center"/>
          </w:tcPr>
          <w:p w14:paraId="349E2503" w14:textId="77777777" w:rsidR="00A7153D" w:rsidRPr="009B5D4F" w:rsidRDefault="00A7153D" w:rsidP="00AB2C4C">
            <w:r w:rsidRPr="009B5D4F">
              <w:t>1) UNITÀ’ DI APPRENDIMENTO PROGRAMMATE A INIZIO ANNO MA NON AFFRONTATE, CON LE RELATIVE MOTIVAZIONI</w:t>
            </w:r>
          </w:p>
        </w:tc>
      </w:tr>
      <w:tr w:rsidR="00A7153D" w:rsidRPr="009B5D4F" w14:paraId="625637DD" w14:textId="77777777" w:rsidTr="00AB2C4C">
        <w:trPr>
          <w:cantSplit/>
        </w:trPr>
        <w:tc>
          <w:tcPr>
            <w:tcW w:w="9637" w:type="dxa"/>
            <w:vAlign w:val="center"/>
          </w:tcPr>
          <w:p w14:paraId="119BA9BC" w14:textId="77777777" w:rsidR="00A7153D" w:rsidRPr="009B5D4F" w:rsidRDefault="00A7153D" w:rsidP="00AB2C4C">
            <w:r>
              <w:t>Nessuna.</w:t>
            </w:r>
          </w:p>
          <w:p w14:paraId="1BCB53B0" w14:textId="77777777" w:rsidR="00A7153D" w:rsidRPr="009B5D4F" w:rsidRDefault="00A7153D" w:rsidP="00AB2C4C"/>
        </w:tc>
      </w:tr>
    </w:tbl>
    <w:p w14:paraId="20AA0A94" w14:textId="77777777" w:rsidR="00A7153D" w:rsidRPr="009B5D4F" w:rsidRDefault="00A7153D" w:rsidP="00A7153D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A7153D" w:rsidRPr="009B5D4F" w14:paraId="4CBA88C7" w14:textId="77777777" w:rsidTr="00AB2C4C">
        <w:trPr>
          <w:cantSplit/>
        </w:trPr>
        <w:tc>
          <w:tcPr>
            <w:tcW w:w="9637" w:type="dxa"/>
            <w:vAlign w:val="center"/>
          </w:tcPr>
          <w:p w14:paraId="36649BD2" w14:textId="77777777" w:rsidR="00A7153D" w:rsidRPr="009B5D4F" w:rsidRDefault="00A7153D" w:rsidP="00AB2C4C">
            <w:r w:rsidRPr="009B5D4F">
              <w:t>2) MODIFICHE ALLE UNITÀ’ DI APPRENDIMENTO AFFRONTATE E RELATIVE MOTIVAZIONI</w:t>
            </w:r>
          </w:p>
        </w:tc>
      </w:tr>
      <w:tr w:rsidR="00A7153D" w:rsidRPr="009B5D4F" w14:paraId="4E055758" w14:textId="77777777" w:rsidTr="00AB2C4C">
        <w:trPr>
          <w:cantSplit/>
        </w:trPr>
        <w:tc>
          <w:tcPr>
            <w:tcW w:w="9637" w:type="dxa"/>
            <w:vAlign w:val="center"/>
          </w:tcPr>
          <w:p w14:paraId="2B1E0AB1" w14:textId="77777777" w:rsidR="00A7153D" w:rsidRPr="009B5D4F" w:rsidRDefault="00A7153D" w:rsidP="00AB2C4C">
            <w:r>
              <w:t xml:space="preserve">Nessuna. </w:t>
            </w:r>
          </w:p>
          <w:p w14:paraId="3A8CFE52" w14:textId="77777777" w:rsidR="00A7153D" w:rsidRPr="009B5D4F" w:rsidRDefault="00A7153D" w:rsidP="00AB2C4C"/>
        </w:tc>
      </w:tr>
    </w:tbl>
    <w:p w14:paraId="3DF4B6B7" w14:textId="77777777" w:rsidR="00A7153D" w:rsidRPr="009B5D4F" w:rsidRDefault="00A7153D" w:rsidP="00A7153D"/>
    <w:p w14:paraId="70126BF6" w14:textId="77777777" w:rsidR="00A7153D" w:rsidRDefault="00A7153D" w:rsidP="00A7153D">
      <w:pPr>
        <w:jc w:val="center"/>
        <w:rPr>
          <w:b/>
          <w:bCs/>
        </w:rPr>
      </w:pPr>
    </w:p>
    <w:p w14:paraId="0DC4A246" w14:textId="77777777" w:rsidR="00A7153D" w:rsidRDefault="00A7153D" w:rsidP="00A7153D">
      <w:pPr>
        <w:jc w:val="center"/>
        <w:rPr>
          <w:b/>
          <w:bCs/>
        </w:rPr>
      </w:pPr>
    </w:p>
    <w:p w14:paraId="4B920C1B" w14:textId="77777777" w:rsidR="00A7153D" w:rsidRPr="009B5D4F" w:rsidRDefault="00A7153D" w:rsidP="00A7153D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D0B0349" w14:textId="77777777" w:rsidR="00A7153D" w:rsidRPr="009B5D4F" w:rsidRDefault="00A7153D" w:rsidP="00A7153D"/>
    <w:p w14:paraId="7A89B55F" w14:textId="77777777" w:rsidR="00A7153D" w:rsidRPr="009B5D4F" w:rsidRDefault="00A7153D" w:rsidP="00A7153D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A7153D" w:rsidRPr="009B5D4F" w14:paraId="5989E319" w14:textId="77777777" w:rsidTr="00AB2C4C">
        <w:tc>
          <w:tcPr>
            <w:tcW w:w="2886" w:type="dxa"/>
            <w:shd w:val="clear" w:color="auto" w:fill="auto"/>
            <w:vAlign w:val="center"/>
          </w:tcPr>
          <w:p w14:paraId="10000403" w14:textId="77777777" w:rsidR="00A7153D" w:rsidRPr="009B5D4F" w:rsidRDefault="00A7153D" w:rsidP="00AB2C4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6BA69C5D" w14:textId="77777777" w:rsidR="00A7153D" w:rsidRPr="009B5D4F" w:rsidRDefault="00A7153D" w:rsidP="00AB2C4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1C97B3E" w14:textId="77777777" w:rsidR="00A7153D" w:rsidRPr="009B5D4F" w:rsidRDefault="00A7153D" w:rsidP="00AB2C4C">
            <w:pPr>
              <w:jc w:val="center"/>
            </w:pPr>
            <w:r w:rsidRPr="009B5D4F">
              <w:t>Pagine del libro / altro per gli esercizi</w:t>
            </w:r>
          </w:p>
        </w:tc>
      </w:tr>
      <w:tr w:rsidR="00A7153D" w:rsidRPr="009B5D4F" w14:paraId="3B7B896E" w14:textId="77777777" w:rsidTr="00AB2C4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9DA0D60" w14:textId="77777777" w:rsidR="00A7153D" w:rsidRDefault="00A7153D" w:rsidP="00AB2C4C">
            <w:r>
              <w:t>Percorso A: Disciplina giuridica dell’impresa.</w:t>
            </w:r>
          </w:p>
          <w:p w14:paraId="5D3FE6CD" w14:textId="77777777" w:rsidR="00A7153D" w:rsidRDefault="00A7153D" w:rsidP="00AB2C4C">
            <w:r>
              <w:t>L’imprenditore e le tipologie di impresa</w:t>
            </w:r>
            <w:r>
              <w:br/>
              <w:t>La nozione di imprenditore</w:t>
            </w:r>
          </w:p>
          <w:p w14:paraId="778638E3" w14:textId="77777777" w:rsidR="00A7153D" w:rsidRDefault="00A7153D" w:rsidP="00AB2C4C">
            <w:r>
              <w:t>I caratteri dell’attività imprenditoriale</w:t>
            </w:r>
          </w:p>
          <w:p w14:paraId="73414450" w14:textId="77777777" w:rsidR="00A7153D" w:rsidRDefault="00A7153D" w:rsidP="00AB2C4C">
            <w:r>
              <w:t>I criteri di classificazione</w:t>
            </w:r>
          </w:p>
          <w:p w14:paraId="29E6A7D3" w14:textId="77777777" w:rsidR="00A7153D" w:rsidRDefault="00A7153D" w:rsidP="00AB2C4C">
            <w:r>
              <w:t>L’imprenditore agricolo, l’imprenditore commerciale, il piccolo imprenditore, l’impresa familiare</w:t>
            </w:r>
          </w:p>
          <w:p w14:paraId="10C11FC0" w14:textId="77777777" w:rsidR="00A7153D" w:rsidRDefault="00A7153D" w:rsidP="00AB2C4C">
            <w:r>
              <w:t>I collaboratori dell’imprenditore</w:t>
            </w:r>
          </w:p>
          <w:p w14:paraId="5BEBB0E9" w14:textId="77777777" w:rsidR="00A7153D" w:rsidRDefault="00A7153D" w:rsidP="00AB2C4C">
            <w:r>
              <w:t>La capacità di esercitare un’attività di impresa</w:t>
            </w:r>
          </w:p>
          <w:p w14:paraId="7BEEC244" w14:textId="77777777" w:rsidR="00A7153D" w:rsidRDefault="00A7153D" w:rsidP="00AB2C4C">
            <w:r>
              <w:t>L’obbligo di iscrizione nel Registro delle imprese</w:t>
            </w:r>
          </w:p>
          <w:p w14:paraId="119FB2ED" w14:textId="77777777" w:rsidR="00A7153D" w:rsidRDefault="00A7153D" w:rsidP="00AB2C4C">
            <w:r>
              <w:t>Le scritture contabili</w:t>
            </w:r>
          </w:p>
          <w:p w14:paraId="369FEA1E" w14:textId="77777777" w:rsidR="00A7153D" w:rsidRDefault="00A7153D" w:rsidP="00AB2C4C">
            <w:r>
              <w:t>La crisi dell’impresa</w:t>
            </w:r>
          </w:p>
          <w:p w14:paraId="2FE54755" w14:textId="77777777" w:rsidR="00A7153D" w:rsidRDefault="00A7153D" w:rsidP="00AB2C4C">
            <w:r>
              <w:t>Lo statuto dell’imprenditore commerciale</w:t>
            </w:r>
          </w:p>
          <w:p w14:paraId="09EE57D5" w14:textId="77777777" w:rsidR="00A7153D" w:rsidRPr="009B5D4F" w:rsidRDefault="00A7153D" w:rsidP="00AB2C4C"/>
        </w:tc>
        <w:tc>
          <w:tcPr>
            <w:tcW w:w="3521" w:type="dxa"/>
            <w:shd w:val="clear" w:color="auto" w:fill="auto"/>
            <w:vAlign w:val="center"/>
          </w:tcPr>
          <w:p w14:paraId="17AC3297" w14:textId="77777777" w:rsidR="00A7153D" w:rsidRPr="009B5D4F" w:rsidRDefault="00A7153D" w:rsidP="00AB2C4C">
            <w:r>
              <w:lastRenderedPageBreak/>
              <w:t>Pag. 16-22, 31-36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41D84C6" w14:textId="77777777" w:rsidR="00A7153D" w:rsidRPr="009B5D4F" w:rsidRDefault="00A7153D" w:rsidP="00AB2C4C">
            <w:r>
              <w:t>Pag. 25-30, 39-42</w:t>
            </w:r>
          </w:p>
        </w:tc>
      </w:tr>
      <w:tr w:rsidR="00A7153D" w:rsidRPr="009B5D4F" w14:paraId="50B326BF" w14:textId="77777777" w:rsidTr="00AB2C4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D541136" w14:textId="77777777" w:rsidR="00A7153D" w:rsidRDefault="00A7153D" w:rsidP="00AB2C4C">
            <w:r>
              <w:t>Percorso B: L’azienda e i segni distintivi</w:t>
            </w:r>
          </w:p>
          <w:p w14:paraId="6D250CB2" w14:textId="77777777" w:rsidR="00A7153D" w:rsidRDefault="00A7153D" w:rsidP="00AB2C4C">
            <w:r>
              <w:t>I segni distintivi delle imprese</w:t>
            </w:r>
          </w:p>
          <w:p w14:paraId="4164FED4" w14:textId="77777777" w:rsidR="00A7153D" w:rsidRDefault="00A7153D" w:rsidP="00AB2C4C">
            <w:r>
              <w:t>I diritti di privativa</w:t>
            </w:r>
          </w:p>
          <w:p w14:paraId="5A90CFB9" w14:textId="77777777" w:rsidR="00A7153D" w:rsidRDefault="00A7153D" w:rsidP="00AB2C4C">
            <w:r>
              <w:t>Nozione di azienda</w:t>
            </w:r>
          </w:p>
          <w:p w14:paraId="007DDBB4" w14:textId="77777777" w:rsidR="00A7153D" w:rsidRDefault="00A7153D" w:rsidP="00AB2C4C">
            <w:r>
              <w:t>L’avviamento</w:t>
            </w:r>
          </w:p>
          <w:p w14:paraId="776246A7" w14:textId="77777777" w:rsidR="00A7153D" w:rsidRDefault="00A7153D" w:rsidP="00AB2C4C">
            <w:r>
              <w:t>Il trasferimento dell’azienda e la successione nell’impresa</w:t>
            </w:r>
          </w:p>
          <w:p w14:paraId="103D72B4" w14:textId="77777777" w:rsidR="00A7153D" w:rsidRDefault="00A7153D" w:rsidP="00AB2C4C">
            <w:r>
              <w:t>La successione nei contratti e nei rapporti di lavori dell’azienda ceduta</w:t>
            </w:r>
          </w:p>
          <w:p w14:paraId="20660FFA" w14:textId="77777777" w:rsidR="00A7153D" w:rsidRDefault="00A7153D" w:rsidP="00AB2C4C">
            <w:r>
              <w:t>I segni distintivi dell’impresa: ditta, insegna e marchio</w:t>
            </w:r>
          </w:p>
          <w:p w14:paraId="067FA039" w14:textId="77777777" w:rsidR="00A7153D" w:rsidRDefault="00A7153D" w:rsidP="00AB2C4C"/>
          <w:p w14:paraId="6932593C" w14:textId="77777777" w:rsidR="00A7153D" w:rsidRDefault="00A7153D" w:rsidP="00AB2C4C">
            <w:r>
              <w:t>I segni distintivi delle aziende di moda</w:t>
            </w:r>
          </w:p>
          <w:p w14:paraId="4B964B48" w14:textId="77777777" w:rsidR="00A7153D" w:rsidRDefault="00A7153D" w:rsidP="00AB2C4C">
            <w:r>
              <w:t>Il marchio nella moda</w:t>
            </w:r>
          </w:p>
          <w:p w14:paraId="5FD2E5FE" w14:textId="77777777" w:rsidR="00A7153D" w:rsidRDefault="00A7153D" w:rsidP="00AB2C4C">
            <w:r>
              <w:t>Le funzioni del marchio</w:t>
            </w:r>
          </w:p>
          <w:p w14:paraId="38CE1D23" w14:textId="77777777" w:rsidR="00A7153D" w:rsidRDefault="00A7153D" w:rsidP="00AB2C4C">
            <w:r>
              <w:t>Il marchio patronimico</w:t>
            </w:r>
          </w:p>
          <w:p w14:paraId="564095B7" w14:textId="77777777" w:rsidR="00A7153D" w:rsidRDefault="00A7153D" w:rsidP="00AB2C4C">
            <w:r>
              <w:t>Marchi come indicatori di conformità del prodotto</w:t>
            </w:r>
          </w:p>
          <w:p w14:paraId="06BC6AB2" w14:textId="77777777" w:rsidR="00A7153D" w:rsidRDefault="00A7153D" w:rsidP="00AB2C4C">
            <w:r>
              <w:t xml:space="preserve">Il ruolo del </w:t>
            </w:r>
            <w:proofErr w:type="gramStart"/>
            <w:r>
              <w:t>brand</w:t>
            </w:r>
            <w:proofErr w:type="gramEnd"/>
          </w:p>
          <w:p w14:paraId="0555E0A5" w14:textId="77777777" w:rsidR="00A7153D" w:rsidRDefault="00A7153D" w:rsidP="00AB2C4C"/>
          <w:p w14:paraId="4A97D356" w14:textId="77777777" w:rsidR="00A7153D" w:rsidRDefault="00A7153D" w:rsidP="00AB2C4C">
            <w:r>
              <w:t>I diritti di privativa</w:t>
            </w:r>
          </w:p>
          <w:p w14:paraId="3D936954" w14:textId="77777777" w:rsidR="00A7153D" w:rsidRDefault="00A7153D" w:rsidP="00AB2C4C">
            <w:r>
              <w:t>Il diritto d’autore</w:t>
            </w:r>
          </w:p>
          <w:p w14:paraId="5B3C823F" w14:textId="77777777" w:rsidR="00A7153D" w:rsidRDefault="00A7153D" w:rsidP="00AB2C4C">
            <w:r>
              <w:t>I brevetti di invenzione industriale</w:t>
            </w:r>
          </w:p>
          <w:p w14:paraId="106B8635" w14:textId="1E07F8A3" w:rsidR="00A7153D" w:rsidRDefault="00A7153D" w:rsidP="00AB2C4C">
            <w:r>
              <w:t xml:space="preserve">Il contratto </w:t>
            </w:r>
            <w:r>
              <w:t>di know-how</w:t>
            </w:r>
          </w:p>
          <w:p w14:paraId="08085AAD" w14:textId="77777777" w:rsidR="00A7153D" w:rsidRPr="009B5D4F" w:rsidRDefault="00A7153D" w:rsidP="00AB2C4C"/>
        </w:tc>
        <w:tc>
          <w:tcPr>
            <w:tcW w:w="3521" w:type="dxa"/>
            <w:shd w:val="clear" w:color="auto" w:fill="auto"/>
            <w:vAlign w:val="center"/>
          </w:tcPr>
          <w:p w14:paraId="438B53E6" w14:textId="77777777" w:rsidR="00A7153D" w:rsidRPr="009B5D4F" w:rsidRDefault="00A7153D" w:rsidP="00AB2C4C">
            <w:r>
              <w:t>Pag. 44-51, 60-65, 71-79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31E691C" w14:textId="77777777" w:rsidR="00A7153D" w:rsidRPr="009B5D4F" w:rsidRDefault="00A7153D" w:rsidP="00AB2C4C">
            <w:r>
              <w:t>Pag. 54-58, 67-70, 82-86</w:t>
            </w:r>
          </w:p>
        </w:tc>
      </w:tr>
      <w:tr w:rsidR="00A7153D" w:rsidRPr="009B5D4F" w14:paraId="440A581A" w14:textId="77777777" w:rsidTr="00AB2C4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3E2437C" w14:textId="77777777" w:rsidR="00A7153D" w:rsidRDefault="00A7153D" w:rsidP="00AB2C4C">
            <w:r>
              <w:t>Percorso C: Le società di persone e di capitali.</w:t>
            </w:r>
          </w:p>
          <w:p w14:paraId="1A439436" w14:textId="77777777" w:rsidR="00A7153D" w:rsidRDefault="00A7153D" w:rsidP="00AB2C4C">
            <w:r>
              <w:t>I principi generali sul funzionamento delle società</w:t>
            </w:r>
          </w:p>
          <w:p w14:paraId="2D999CE2" w14:textId="77777777" w:rsidR="00A7153D" w:rsidRDefault="00A7153D" w:rsidP="00AB2C4C">
            <w:r>
              <w:t>Le società di persone</w:t>
            </w:r>
          </w:p>
          <w:p w14:paraId="79244597" w14:textId="77777777" w:rsidR="00A7153D" w:rsidRDefault="00A7153D" w:rsidP="00AB2C4C">
            <w:pPr>
              <w:jc w:val="both"/>
            </w:pPr>
            <w:r>
              <w:t>La s.s.</w:t>
            </w:r>
          </w:p>
          <w:p w14:paraId="7F8EBA99" w14:textId="77777777" w:rsidR="00A7153D" w:rsidRDefault="00A7153D" w:rsidP="00AB2C4C">
            <w:r>
              <w:t>Rapporti tra soci</w:t>
            </w:r>
          </w:p>
          <w:p w14:paraId="21996C74" w14:textId="77777777" w:rsidR="00A7153D" w:rsidRPr="009B5D4F" w:rsidRDefault="00A7153D" w:rsidP="00AB2C4C">
            <w:r>
              <w:t>Rapporti tra soci e terzi estranei alla società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5E27523" w14:textId="77777777" w:rsidR="00A7153D" w:rsidRPr="009B5D4F" w:rsidRDefault="00A7153D" w:rsidP="00AB2C4C">
            <w:pPr>
              <w:jc w:val="both"/>
            </w:pPr>
            <w:r>
              <w:t>Pag. 88-93, 101-108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BB46EC5" w14:textId="77777777" w:rsidR="00A7153D" w:rsidRPr="009B5D4F" w:rsidRDefault="00A7153D" w:rsidP="00AB2C4C">
            <w:r>
              <w:t>Pag. 95-100</w:t>
            </w:r>
          </w:p>
        </w:tc>
      </w:tr>
    </w:tbl>
    <w:p w14:paraId="5BE2C3CC" w14:textId="77777777" w:rsidR="00A7153D" w:rsidRDefault="00A7153D" w:rsidP="00A7153D"/>
    <w:p w14:paraId="257E4799" w14:textId="77777777" w:rsidR="00A7153D" w:rsidRDefault="00A7153D" w:rsidP="00A7153D"/>
    <w:p w14:paraId="788D6DEE" w14:textId="77777777" w:rsidR="00A7153D" w:rsidRDefault="00A7153D" w:rsidP="00A7153D"/>
    <w:p w14:paraId="64BF29E3" w14:textId="77777777" w:rsidR="00A7153D" w:rsidRDefault="00A7153D" w:rsidP="00A7153D"/>
    <w:p w14:paraId="14B6CEFF" w14:textId="77777777" w:rsidR="00A7153D" w:rsidRDefault="00A7153D" w:rsidP="00A7153D"/>
    <w:p w14:paraId="442FC4D5" w14:textId="77777777" w:rsidR="00A7153D" w:rsidRPr="009B5D4F" w:rsidRDefault="00A7153D" w:rsidP="00A7153D"/>
    <w:p w14:paraId="779F020E" w14:textId="77777777" w:rsidR="00A7153D" w:rsidRPr="009B5D4F" w:rsidRDefault="00A7153D" w:rsidP="00A7153D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A7153D" w:rsidRPr="009B5D4F" w14:paraId="508692F5" w14:textId="77777777" w:rsidTr="00AB2C4C">
        <w:tc>
          <w:tcPr>
            <w:tcW w:w="2876" w:type="dxa"/>
            <w:shd w:val="clear" w:color="auto" w:fill="auto"/>
            <w:vAlign w:val="center"/>
          </w:tcPr>
          <w:p w14:paraId="2A1EDBC2" w14:textId="77777777" w:rsidR="00A7153D" w:rsidRPr="009B5D4F" w:rsidRDefault="00A7153D" w:rsidP="00AB2C4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7CE160F0" w14:textId="77777777" w:rsidR="00A7153D" w:rsidRPr="009B5D4F" w:rsidRDefault="00A7153D" w:rsidP="00AB2C4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D50D19E" w14:textId="77777777" w:rsidR="00A7153D" w:rsidRPr="009B5D4F" w:rsidRDefault="00A7153D" w:rsidP="00AB2C4C">
            <w:pPr>
              <w:jc w:val="center"/>
            </w:pPr>
            <w:r w:rsidRPr="009B5D4F">
              <w:t>Pagine del libro / altro per gli esercizi</w:t>
            </w:r>
          </w:p>
        </w:tc>
      </w:tr>
      <w:tr w:rsidR="00A7153D" w:rsidRPr="009B5D4F" w14:paraId="3FCEC793" w14:textId="77777777" w:rsidTr="00AB2C4C">
        <w:tc>
          <w:tcPr>
            <w:tcW w:w="2876" w:type="dxa"/>
            <w:shd w:val="clear" w:color="auto" w:fill="auto"/>
            <w:vAlign w:val="center"/>
          </w:tcPr>
          <w:p w14:paraId="55C0A4E2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lastRenderedPageBreak/>
              <w:t>Percorso C:</w:t>
            </w:r>
          </w:p>
          <w:p w14:paraId="5A8250CF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Lo scioglimento delle società semplice</w:t>
            </w:r>
          </w:p>
          <w:p w14:paraId="546305D1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La s.n.c.</w:t>
            </w:r>
          </w:p>
          <w:p w14:paraId="75E2FCFD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Lo scioglimento della snc</w:t>
            </w:r>
          </w:p>
          <w:p w14:paraId="20105C7D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La sas</w:t>
            </w:r>
          </w:p>
          <w:p w14:paraId="2EB8F483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Lo scioglimento della sas</w:t>
            </w:r>
          </w:p>
          <w:p w14:paraId="08891BE9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La società per azioni</w:t>
            </w:r>
          </w:p>
          <w:p w14:paraId="0F0076B7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Nozione e costituzione</w:t>
            </w:r>
          </w:p>
          <w:p w14:paraId="1FD6FF62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Il socio: diritti e doveri</w:t>
            </w:r>
          </w:p>
          <w:p w14:paraId="16100F39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Gli organi sociali: l’assemblea</w:t>
            </w:r>
          </w:p>
          <w:p w14:paraId="0124AF2A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L’organo amministrativo</w:t>
            </w:r>
          </w:p>
          <w:p w14:paraId="77608D3C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Il controllo interno</w:t>
            </w:r>
          </w:p>
          <w:p w14:paraId="4E1732BB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La revisione legale dei conti</w:t>
            </w:r>
          </w:p>
          <w:p w14:paraId="6B01FF94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Lo scioglimento della spa</w:t>
            </w:r>
          </w:p>
          <w:p w14:paraId="46B6D431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Le altre società di capitali:</w:t>
            </w:r>
          </w:p>
          <w:p w14:paraId="6EF72634" w14:textId="77777777" w:rsidR="00A7153D" w:rsidRDefault="00A7153D" w:rsidP="00AB2C4C">
            <w:pPr>
              <w:tabs>
                <w:tab w:val="center" w:pos="7380"/>
              </w:tabs>
              <w:jc w:val="both"/>
            </w:pPr>
            <w:r>
              <w:t xml:space="preserve">la </w:t>
            </w:r>
            <w:proofErr w:type="spellStart"/>
            <w:r>
              <w:t>s.a.p.a</w:t>
            </w:r>
            <w:proofErr w:type="spellEnd"/>
          </w:p>
          <w:p w14:paraId="7BFC6A98" w14:textId="53A4E094" w:rsidR="00A7153D" w:rsidRDefault="00A7153D" w:rsidP="00AB2C4C">
            <w:pPr>
              <w:tabs>
                <w:tab w:val="center" w:pos="7380"/>
              </w:tabs>
              <w:jc w:val="both"/>
            </w:pPr>
            <w:r>
              <w:t>la s.r.l.</w:t>
            </w:r>
          </w:p>
          <w:p w14:paraId="1A8180E5" w14:textId="77777777" w:rsidR="00A7153D" w:rsidRPr="009B5D4F" w:rsidRDefault="00A7153D" w:rsidP="00AB2C4C">
            <w:pPr>
              <w:tabs>
                <w:tab w:val="center" w:pos="7380"/>
              </w:tabs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753A8929" w14:textId="5E9D557C" w:rsidR="00A7153D" w:rsidRPr="009B5D4F" w:rsidRDefault="00A7153D" w:rsidP="00AB2C4C">
            <w:pPr>
              <w:tabs>
                <w:tab w:val="center" w:pos="7380"/>
              </w:tabs>
              <w:jc w:val="both"/>
            </w:pPr>
            <w:r>
              <w:t>Pag. 108-117, 125-139, 141, 149-150, pag</w:t>
            </w:r>
            <w:r>
              <w:t xml:space="preserve">. </w:t>
            </w:r>
            <w:r>
              <w:t>159-16</w:t>
            </w:r>
            <w:r>
              <w:t>5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1ACDE08" w14:textId="77777777" w:rsidR="00A7153D" w:rsidRPr="009B5D4F" w:rsidRDefault="00A7153D" w:rsidP="00AB2C4C">
            <w:pPr>
              <w:tabs>
                <w:tab w:val="center" w:pos="7380"/>
              </w:tabs>
              <w:jc w:val="both"/>
            </w:pPr>
            <w:r>
              <w:t>Pag. 120-124, 153-158, 172-176</w:t>
            </w:r>
          </w:p>
        </w:tc>
      </w:tr>
    </w:tbl>
    <w:p w14:paraId="7ACB371A" w14:textId="77777777" w:rsidR="00A7153D" w:rsidRDefault="00A7153D" w:rsidP="00A7153D">
      <w:pPr>
        <w:tabs>
          <w:tab w:val="center" w:pos="7380"/>
        </w:tabs>
      </w:pPr>
    </w:p>
    <w:p w14:paraId="610DE571" w14:textId="77777777" w:rsidR="00A7153D" w:rsidRPr="009B5D4F" w:rsidRDefault="00A7153D" w:rsidP="00A7153D">
      <w:pPr>
        <w:tabs>
          <w:tab w:val="center" w:pos="7380"/>
        </w:tabs>
      </w:pPr>
    </w:p>
    <w:p w14:paraId="6D2809C6" w14:textId="644959A0" w:rsidR="00A7153D" w:rsidRDefault="00A7153D" w:rsidP="00A7153D">
      <w:pPr>
        <w:tabs>
          <w:tab w:val="center" w:pos="7380"/>
        </w:tabs>
      </w:pPr>
      <w:r w:rsidRPr="009B5D4F">
        <w:t xml:space="preserve">Castellanza, </w:t>
      </w:r>
      <w:r>
        <w:t>1</w:t>
      </w:r>
      <w:r>
        <w:t>6</w:t>
      </w:r>
      <w:r>
        <w:t>/06/202</w:t>
      </w:r>
      <w:r>
        <w:t>5</w:t>
      </w:r>
      <w:r w:rsidRPr="009B5D4F">
        <w:tab/>
      </w:r>
      <w:r>
        <w:t>Firma del docente</w:t>
      </w:r>
    </w:p>
    <w:p w14:paraId="340BD615" w14:textId="77777777" w:rsidR="00A7153D" w:rsidRDefault="00A7153D" w:rsidP="00A7153D">
      <w:pPr>
        <w:tabs>
          <w:tab w:val="center" w:pos="7380"/>
        </w:tabs>
      </w:pPr>
      <w:r>
        <w:t xml:space="preserve">                                                                                                                                     Prof.ssa Agnese Antonella Petrella</w:t>
      </w:r>
    </w:p>
    <w:p w14:paraId="4520C5B6" w14:textId="77777777" w:rsidR="00A7153D" w:rsidRPr="00BC00BB" w:rsidRDefault="00A7153D" w:rsidP="00A7153D">
      <w:pPr>
        <w:tabs>
          <w:tab w:val="center" w:pos="7380"/>
        </w:tabs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sectPr w:rsid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30EC" w14:textId="77777777" w:rsidR="007F276E" w:rsidRDefault="007F276E" w:rsidP="009B0005">
      <w:r>
        <w:separator/>
      </w:r>
    </w:p>
  </w:endnote>
  <w:endnote w:type="continuationSeparator" w:id="0">
    <w:p w14:paraId="34D3D3DA" w14:textId="77777777" w:rsidR="007F276E" w:rsidRDefault="007F276E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0BCBD" w14:textId="77777777" w:rsidR="007F276E" w:rsidRDefault="007F276E" w:rsidP="009B0005">
      <w:r>
        <w:separator/>
      </w:r>
    </w:p>
  </w:footnote>
  <w:footnote w:type="continuationSeparator" w:id="0">
    <w:p w14:paraId="24914874" w14:textId="77777777" w:rsidR="007F276E" w:rsidRDefault="007F276E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B557B"/>
    <w:rsid w:val="001801A8"/>
    <w:rsid w:val="00294053"/>
    <w:rsid w:val="00325F1F"/>
    <w:rsid w:val="00425F37"/>
    <w:rsid w:val="005A7181"/>
    <w:rsid w:val="006839B1"/>
    <w:rsid w:val="006A1FD7"/>
    <w:rsid w:val="006B4D7D"/>
    <w:rsid w:val="006C0CB9"/>
    <w:rsid w:val="0072091B"/>
    <w:rsid w:val="007F276E"/>
    <w:rsid w:val="00932EFF"/>
    <w:rsid w:val="00995877"/>
    <w:rsid w:val="009B0005"/>
    <w:rsid w:val="00A21CC3"/>
    <w:rsid w:val="00A7153D"/>
    <w:rsid w:val="00A8509B"/>
    <w:rsid w:val="00B060EE"/>
    <w:rsid w:val="00C2276D"/>
    <w:rsid w:val="00C75219"/>
    <w:rsid w:val="00EB71C7"/>
    <w:rsid w:val="00F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Antonella Petrella</cp:lastModifiedBy>
  <cp:revision>2</cp:revision>
  <dcterms:created xsi:type="dcterms:W3CDTF">2025-06-16T09:13:00Z</dcterms:created>
  <dcterms:modified xsi:type="dcterms:W3CDTF">2025-06-16T09:13:00Z</dcterms:modified>
</cp:coreProperties>
</file>