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B7A13CC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345840">
        <w:rPr>
          <w:rFonts w:eastAsia="DejaVu Sans"/>
        </w:rPr>
        <w:t xml:space="preserve">: Luca </w:t>
      </w:r>
      <w:proofErr w:type="spellStart"/>
      <w:r w:rsidR="00345840">
        <w:rPr>
          <w:rFonts w:eastAsia="DejaVu Sans"/>
        </w:rPr>
        <w:t>Barracato</w:t>
      </w:r>
      <w:proofErr w:type="spellEnd"/>
      <w:r w:rsidRPr="009B5D4F">
        <w:tab/>
        <w:t>A.S.</w:t>
      </w:r>
      <w:r w:rsidR="00345840">
        <w:t>: 2024/2025</w:t>
      </w:r>
    </w:p>
    <w:p w14:paraId="121F6C3D" w14:textId="0FEC2CDA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345840">
        <w:t>: Lingua e letteratura italiana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</w:t>
      </w:r>
      <w:r w:rsidR="00345840">
        <w:rPr>
          <w:rFonts w:eastAsia="DejaVu Sans"/>
        </w:rPr>
        <w:t xml:space="preserve">: </w:t>
      </w:r>
      <w:r w:rsidR="00CD1545">
        <w:rPr>
          <w:rFonts w:eastAsia="DejaVu Sans"/>
        </w:rPr>
        <w:t>4</w:t>
      </w:r>
      <w:r w:rsidR="00345840">
        <w:rPr>
          <w:rFonts w:eastAsia="DejaVu Sans"/>
        </w:rPr>
        <w:t xml:space="preserve"> </w:t>
      </w:r>
      <w:r w:rsidR="00CD1545">
        <w:rPr>
          <w:rFonts w:eastAsia="DejaVu Sans"/>
        </w:rPr>
        <w:t>EM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7C2A5236" w14:textId="77777777" w:rsidR="006839B1" w:rsidRPr="009B5D4F" w:rsidRDefault="006839B1" w:rsidP="006839B1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45840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CD1545" w:rsidRPr="009B5D4F" w14:paraId="1176B9F6" w14:textId="77777777" w:rsidTr="00345840">
        <w:trPr>
          <w:cantSplit/>
        </w:trPr>
        <w:tc>
          <w:tcPr>
            <w:tcW w:w="9637" w:type="dxa"/>
            <w:vAlign w:val="center"/>
          </w:tcPr>
          <w:p w14:paraId="5EDBF886" w14:textId="77777777" w:rsidR="00CD1545" w:rsidRPr="009B5D4F" w:rsidRDefault="00CD1545" w:rsidP="00CD1545">
            <w:r w:rsidRPr="00482A38">
              <w:t>Tutte le unità di apprendimento programmate a inizio anno sono state affrontate.</w:t>
            </w:r>
          </w:p>
          <w:p w14:paraId="5E417D74" w14:textId="0BD4CA88" w:rsidR="00CD1545" w:rsidRPr="009B5D4F" w:rsidRDefault="00CD1545" w:rsidP="00CD1545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308C34E3" w14:textId="77777777" w:rsidR="00CB6A7A" w:rsidRDefault="00CB6A7A" w:rsidP="00CB6A7A">
            <w:r w:rsidRPr="00BC4404">
              <w:t>Non sono state apportate modifiche alle unità di apprendimento.</w:t>
            </w:r>
          </w:p>
          <w:p w14:paraId="1572905A" w14:textId="1B0AB70E" w:rsidR="00345840" w:rsidRPr="009B5D4F" w:rsidRDefault="00345840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CB6A7A" w:rsidRPr="009B5D4F" w14:paraId="386FC9F2" w14:textId="77777777" w:rsidTr="00E84403">
        <w:trPr>
          <w:trHeight w:val="283"/>
        </w:trPr>
        <w:tc>
          <w:tcPr>
            <w:tcW w:w="2886" w:type="dxa"/>
            <w:shd w:val="clear" w:color="auto" w:fill="auto"/>
          </w:tcPr>
          <w:p w14:paraId="14BEBC3C" w14:textId="24BB3CDF" w:rsidR="00CB6A7A" w:rsidRPr="009B5D4F" w:rsidRDefault="00CB6A7A" w:rsidP="00CB6A7A">
            <w:r>
              <w:rPr>
                <w:rFonts w:cs="Arial"/>
                <w:color w:val="000000"/>
              </w:rPr>
              <w:t>La civiltà barocca e la rivoluzione scientifica.</w:t>
            </w:r>
          </w:p>
        </w:tc>
        <w:tc>
          <w:tcPr>
            <w:tcW w:w="3521" w:type="dxa"/>
            <w:shd w:val="clear" w:color="auto" w:fill="auto"/>
          </w:tcPr>
          <w:p w14:paraId="7448194B" w14:textId="1EC11C32" w:rsidR="00CB6A7A" w:rsidRPr="00CB6A7A" w:rsidRDefault="00CB6A7A" w:rsidP="00CB6A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242424"/>
              </w:rPr>
            </w:pPr>
            <w:r>
              <w:rPr>
                <w:rFonts w:cs="Arial"/>
                <w:color w:val="000000"/>
              </w:rPr>
              <w:t>La trattatistica. G. Galilei: vita e pensiero; i</w:t>
            </w:r>
            <w:r>
              <w:rPr>
                <w:rFonts w:cs="Arial"/>
                <w:color w:val="242424"/>
              </w:rPr>
              <w:t>l "</w:t>
            </w:r>
            <w:proofErr w:type="spellStart"/>
            <w:r>
              <w:rPr>
                <w:rFonts w:cs="Arial"/>
                <w:color w:val="242424"/>
              </w:rPr>
              <w:t>Sidereus</w:t>
            </w:r>
            <w:proofErr w:type="spellEnd"/>
            <w:r>
              <w:rPr>
                <w:rFonts w:cs="Arial"/>
                <w:color w:val="242424"/>
              </w:rPr>
              <w:t xml:space="preserve"> </w:t>
            </w:r>
            <w:proofErr w:type="spellStart"/>
            <w:r>
              <w:rPr>
                <w:rFonts w:cs="Arial"/>
                <w:color w:val="242424"/>
              </w:rPr>
              <w:t>nuncuis</w:t>
            </w:r>
            <w:proofErr w:type="spellEnd"/>
            <w:r>
              <w:rPr>
                <w:rFonts w:cs="Arial"/>
                <w:color w:val="242424"/>
              </w:rPr>
              <w:t>"; "Il saggiatore"; "Dialogo sopra i due massimi sistemi del mondo”.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CB6A7A" w:rsidRPr="009B5D4F" w:rsidRDefault="00CB6A7A" w:rsidP="00CB6A7A"/>
        </w:tc>
      </w:tr>
      <w:tr w:rsidR="00CB6A7A" w:rsidRPr="009B5D4F" w14:paraId="32525DDA" w14:textId="77777777" w:rsidTr="00A01313">
        <w:trPr>
          <w:trHeight w:val="283"/>
        </w:trPr>
        <w:tc>
          <w:tcPr>
            <w:tcW w:w="2886" w:type="dxa"/>
            <w:shd w:val="clear" w:color="auto" w:fill="auto"/>
          </w:tcPr>
          <w:p w14:paraId="33A309CE" w14:textId="24E3E646" w:rsidR="00CB6A7A" w:rsidRPr="009B5D4F" w:rsidRDefault="00CB6A7A" w:rsidP="00CB6A7A">
            <w:r>
              <w:rPr>
                <w:rFonts w:cs="Arial"/>
                <w:color w:val="242424"/>
              </w:rPr>
              <w:t>Il teatro del ’600.</w:t>
            </w:r>
          </w:p>
        </w:tc>
        <w:tc>
          <w:tcPr>
            <w:tcW w:w="3521" w:type="dxa"/>
            <w:shd w:val="clear" w:color="auto" w:fill="auto"/>
          </w:tcPr>
          <w:p w14:paraId="39846D66" w14:textId="77777777" w:rsidR="00CB6A7A" w:rsidRDefault="00CB6A7A" w:rsidP="00CB6A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Il teatro in Europa.</w:t>
            </w:r>
          </w:p>
          <w:p w14:paraId="2865A1AC" w14:textId="77777777" w:rsidR="00CB6A7A" w:rsidRDefault="00CB6A7A" w:rsidP="00CB6A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La commedia dell’arte.</w:t>
            </w:r>
          </w:p>
          <w:p w14:paraId="5DF7FF20" w14:textId="77777777" w:rsidR="00CB6A7A" w:rsidRDefault="00CB6A7A" w:rsidP="00CB6A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Il teatro elisabettiano.</w:t>
            </w:r>
          </w:p>
          <w:p w14:paraId="10BBE2DB" w14:textId="0E035EF2" w:rsidR="00CB6A7A" w:rsidRPr="009B5D4F" w:rsidRDefault="00CB6A7A" w:rsidP="00CB6A7A">
            <w:r>
              <w:rPr>
                <w:rFonts w:cs="Arial"/>
                <w:color w:val="242424"/>
              </w:rPr>
              <w:t>Shakespeare: "Amleto".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CB6A7A" w:rsidRPr="009B5D4F" w:rsidRDefault="00CB6A7A" w:rsidP="00CB6A7A"/>
        </w:tc>
      </w:tr>
      <w:tr w:rsidR="00CB6A7A" w:rsidRPr="009B5D4F" w14:paraId="62901431" w14:textId="77777777" w:rsidTr="00A01313">
        <w:trPr>
          <w:trHeight w:val="283"/>
        </w:trPr>
        <w:tc>
          <w:tcPr>
            <w:tcW w:w="2886" w:type="dxa"/>
            <w:shd w:val="clear" w:color="auto" w:fill="auto"/>
          </w:tcPr>
          <w:p w14:paraId="325E281B" w14:textId="77777777" w:rsidR="00CB6A7A" w:rsidRDefault="00CB6A7A" w:rsidP="00CB6A7A">
            <w:pPr>
              <w:autoSpaceDE w:val="0"/>
              <w:autoSpaceDN w:val="0"/>
              <w:adjustRightInd w:val="0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L’età dei Lumi in Europa e in Italia.</w:t>
            </w:r>
          </w:p>
          <w:p w14:paraId="72F7E5C3" w14:textId="77777777" w:rsidR="00CB6A7A" w:rsidRPr="00A01313" w:rsidRDefault="00CB6A7A" w:rsidP="00CB6A7A"/>
        </w:tc>
        <w:tc>
          <w:tcPr>
            <w:tcW w:w="3521" w:type="dxa"/>
            <w:shd w:val="clear" w:color="auto" w:fill="auto"/>
          </w:tcPr>
          <w:p w14:paraId="61356481" w14:textId="77777777" w:rsidR="00CB6A7A" w:rsidRDefault="00CB6A7A" w:rsidP="00CB6A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L’Illuminismo in Europa e in Italia.</w:t>
            </w:r>
          </w:p>
          <w:p w14:paraId="585D9AC1" w14:textId="77777777" w:rsidR="00CB6A7A" w:rsidRDefault="00CB6A7A" w:rsidP="00CB6A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C. Goldoni: la riforma del teatro comico; “La locandiera”</w:t>
            </w:r>
          </w:p>
          <w:p w14:paraId="1A06BB8D" w14:textId="77777777" w:rsidR="00CB6A7A" w:rsidRDefault="00CB6A7A" w:rsidP="00CB6A7A">
            <w:pPr>
              <w:jc w:val="both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 xml:space="preserve"> C. Beccaria: "Dei delitti e delle pene".</w:t>
            </w:r>
          </w:p>
          <w:p w14:paraId="2B366B8B" w14:textId="0F55D71C" w:rsidR="00CB6A7A" w:rsidRPr="007358DF" w:rsidRDefault="00CB6A7A" w:rsidP="00CB6A7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Arial"/>
                <w:color w:val="242424"/>
              </w:rPr>
              <w:t>G. Parini: “Il Giorno”.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1C87728" w14:textId="77777777" w:rsidR="00CB6A7A" w:rsidRPr="009B5D4F" w:rsidRDefault="00CB6A7A" w:rsidP="00CB6A7A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CB6A7A" w:rsidRPr="009B5D4F" w14:paraId="5B775596" w14:textId="77777777" w:rsidTr="00A01313">
        <w:tc>
          <w:tcPr>
            <w:tcW w:w="2876" w:type="dxa"/>
            <w:shd w:val="clear" w:color="auto" w:fill="auto"/>
          </w:tcPr>
          <w:p w14:paraId="0BF69D69" w14:textId="0B0D2909" w:rsidR="00CB6A7A" w:rsidRPr="00CD75B9" w:rsidRDefault="00CB6A7A" w:rsidP="00CB6A7A">
            <w:pPr>
              <w:tabs>
                <w:tab w:val="center" w:pos="738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Arial"/>
              </w:rPr>
              <w:t>Neoclassicismo e Romanticismo</w:t>
            </w:r>
          </w:p>
        </w:tc>
        <w:tc>
          <w:tcPr>
            <w:tcW w:w="3549" w:type="dxa"/>
            <w:shd w:val="clear" w:color="auto" w:fill="auto"/>
          </w:tcPr>
          <w:p w14:paraId="005581AF" w14:textId="77777777" w:rsidR="00CB6A7A" w:rsidRDefault="00CB6A7A" w:rsidP="00CB6A7A">
            <w:pPr>
              <w:tabs>
                <w:tab w:val="center" w:pos="738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V. Alfieri: “Saul”.</w:t>
            </w:r>
          </w:p>
          <w:p w14:paraId="6B5CC9E6" w14:textId="77777777" w:rsidR="00CB6A7A" w:rsidRDefault="00CB6A7A" w:rsidP="00CB6A7A">
            <w:pPr>
              <w:tabs>
                <w:tab w:val="center" w:pos="7380"/>
              </w:tabs>
              <w:jc w:val="both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lastRenderedPageBreak/>
              <w:t>U. Foscolo: le “Ultime lettere di Jacopo Ortis”; i sonetti; “Dei sepolcri”.</w:t>
            </w:r>
          </w:p>
          <w:p w14:paraId="61BA66A7" w14:textId="77777777" w:rsidR="00CB6A7A" w:rsidRDefault="00CB6A7A" w:rsidP="00CB6A7A">
            <w:pPr>
              <w:tabs>
                <w:tab w:val="center" w:pos="7380"/>
              </w:tabs>
              <w:autoSpaceDE w:val="0"/>
              <w:autoSpaceDN w:val="0"/>
              <w:adjustRightInd w:val="0"/>
              <w:rPr>
                <w:rFonts w:cs="Arial"/>
                <w:color w:val="242424"/>
              </w:rPr>
            </w:pPr>
            <w:r>
              <w:rPr>
                <w:rFonts w:cs="Arial"/>
                <w:color w:val="242424"/>
              </w:rPr>
              <w:t>Manzoni: vita e poetica. “la Pentecoste”; Odi civili; le tragedie; “I Promessi sposi.”.</w:t>
            </w:r>
          </w:p>
          <w:p w14:paraId="0F017806" w14:textId="470104B0" w:rsidR="00CB6A7A" w:rsidRPr="00CD75B9" w:rsidRDefault="00CB6A7A" w:rsidP="00CB6A7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Arial"/>
                <w:color w:val="242424"/>
              </w:rPr>
              <w:t>Leopardi: vita, pensiero, contesto storico-culturale, opere principali. Le “Operette morali”; i “Canti”.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6663E78" w14:textId="77777777" w:rsidR="00CB6A7A" w:rsidRPr="009B5D4F" w:rsidRDefault="00CB6A7A" w:rsidP="00CB6A7A">
            <w:pPr>
              <w:tabs>
                <w:tab w:val="center" w:pos="7380"/>
              </w:tabs>
              <w:jc w:val="center"/>
            </w:pPr>
          </w:p>
        </w:tc>
      </w:tr>
      <w:tr w:rsidR="00A01313" w:rsidRPr="009B5D4F" w14:paraId="3F0D739C" w14:textId="77777777" w:rsidTr="00A01313">
        <w:tc>
          <w:tcPr>
            <w:tcW w:w="2876" w:type="dxa"/>
            <w:shd w:val="clear" w:color="auto" w:fill="auto"/>
          </w:tcPr>
          <w:p w14:paraId="1A6C0D7F" w14:textId="411BDA96" w:rsidR="00A01313" w:rsidRPr="009B5D4F" w:rsidRDefault="00A01313" w:rsidP="00A01313">
            <w:pPr>
              <w:tabs>
                <w:tab w:val="center" w:pos="7380"/>
              </w:tabs>
            </w:pPr>
            <w:r w:rsidRPr="00CD75B9">
              <w:rPr>
                <w:rFonts w:asciiTheme="minorHAnsi" w:hAnsiTheme="minorHAnsi" w:cstheme="minorHAnsi"/>
                <w:color w:val="000000"/>
              </w:rPr>
              <w:t>Laboratorio di comunicazione.</w:t>
            </w:r>
          </w:p>
        </w:tc>
        <w:tc>
          <w:tcPr>
            <w:tcW w:w="3549" w:type="dxa"/>
            <w:shd w:val="clear" w:color="auto" w:fill="auto"/>
          </w:tcPr>
          <w:p w14:paraId="4357DD2A" w14:textId="155BF77F" w:rsidR="00A01313" w:rsidRPr="00CD75B9" w:rsidRDefault="00A01313" w:rsidP="00A0131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5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Schede fornite dal docente.</w:t>
            </w:r>
          </w:p>
          <w:p w14:paraId="3E4E8CF7" w14:textId="1CCC6269" w:rsidR="00A01313" w:rsidRPr="009B5D4F" w:rsidRDefault="00A01313" w:rsidP="00A01313">
            <w:pPr>
              <w:tabs>
                <w:tab w:val="center" w:pos="7380"/>
              </w:tabs>
              <w:jc w:val="both"/>
            </w:pPr>
            <w:r w:rsidRPr="00CD75B9">
              <w:rPr>
                <w:rFonts w:asciiTheme="minorHAnsi" w:hAnsiTheme="minorHAnsi" w:cstheme="minorHAnsi"/>
                <w:color w:val="000000"/>
              </w:rPr>
              <w:t>Rapporto tra lingua e letteratura. Lingua letteraria e linguaggi della scienza e della tecnologia. Fonti dell’informazione e della documentazione. Caratteristiche e struttura di varie tipologie testuali (il testo argomentativo, il tema di carattere generale, l’analisi del testo poetico e in prosa).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A01313" w:rsidRPr="009B5D4F" w:rsidRDefault="00A01313" w:rsidP="00A01313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49BEE570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A01313">
        <w:t>1</w:t>
      </w:r>
      <w:r w:rsidR="00BA7CB2">
        <w:t>7</w:t>
      </w:r>
      <w:r w:rsidR="00A01313">
        <w:t>/6/2025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388E" w14:textId="77777777" w:rsidR="00B132E6" w:rsidRDefault="00B132E6" w:rsidP="009B0005">
      <w:r>
        <w:separator/>
      </w:r>
    </w:p>
  </w:endnote>
  <w:endnote w:type="continuationSeparator" w:id="0">
    <w:p w14:paraId="5FBDBAE7" w14:textId="77777777" w:rsidR="00B132E6" w:rsidRDefault="00B132E6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4BBA" w14:textId="77777777" w:rsidR="00B132E6" w:rsidRDefault="00B132E6" w:rsidP="009B0005">
      <w:r>
        <w:separator/>
      </w:r>
    </w:p>
  </w:footnote>
  <w:footnote w:type="continuationSeparator" w:id="0">
    <w:p w14:paraId="7A9D4697" w14:textId="77777777" w:rsidR="00B132E6" w:rsidRDefault="00B132E6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7520B"/>
    <w:rsid w:val="00170211"/>
    <w:rsid w:val="001801A8"/>
    <w:rsid w:val="00294053"/>
    <w:rsid w:val="00325F1F"/>
    <w:rsid w:val="00345840"/>
    <w:rsid w:val="00352C9A"/>
    <w:rsid w:val="00425F37"/>
    <w:rsid w:val="00573103"/>
    <w:rsid w:val="005A7181"/>
    <w:rsid w:val="00616F5A"/>
    <w:rsid w:val="006839B1"/>
    <w:rsid w:val="006A1FD7"/>
    <w:rsid w:val="006B4D7D"/>
    <w:rsid w:val="006C0CB9"/>
    <w:rsid w:val="0072091B"/>
    <w:rsid w:val="00932EFF"/>
    <w:rsid w:val="00995877"/>
    <w:rsid w:val="009B0005"/>
    <w:rsid w:val="00A01313"/>
    <w:rsid w:val="00A21CC3"/>
    <w:rsid w:val="00A8509B"/>
    <w:rsid w:val="00B060EE"/>
    <w:rsid w:val="00B132E6"/>
    <w:rsid w:val="00BA7CB2"/>
    <w:rsid w:val="00C119A9"/>
    <w:rsid w:val="00C2276D"/>
    <w:rsid w:val="00C75219"/>
    <w:rsid w:val="00CB6A7A"/>
    <w:rsid w:val="00CD1545"/>
    <w:rsid w:val="00EB71C7"/>
    <w:rsid w:val="00F00D26"/>
    <w:rsid w:val="00F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A01313"/>
  </w:style>
  <w:style w:type="paragraph" w:styleId="NormaleWeb">
    <w:name w:val="Normal (Web)"/>
    <w:basedOn w:val="Normale"/>
    <w:uiPriority w:val="99"/>
    <w:semiHidden/>
    <w:unhideWhenUsed/>
    <w:rsid w:val="00A01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LUCA BARRACATO</cp:lastModifiedBy>
  <cp:revision>4</cp:revision>
  <dcterms:created xsi:type="dcterms:W3CDTF">2025-06-15T14:13:00Z</dcterms:created>
  <dcterms:modified xsi:type="dcterms:W3CDTF">2025-06-17T09:55:00Z</dcterms:modified>
</cp:coreProperties>
</file>