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300" w:leader="none"/>
        </w:tabs>
        <w:jc w:val="center"/>
        <w:rPr>
          <w:rFonts w:eastAsia="DejaVu Sans"/>
          <w:b/>
          <w:sz w:val="22"/>
        </w:rPr>
      </w:pPr>
      <w:r>
        <w:rPr>
          <w:rFonts w:eastAsia="DejaVu Sans"/>
          <w:b/>
          <w:sz w:val="22"/>
        </w:rPr>
        <w:t>PROGRAMMA SVOLTO e INDICAZIONI PER IL RECUPERO</w:t>
      </w:r>
    </w:p>
    <w:p>
      <w:pPr>
        <w:pStyle w:val="Normal"/>
        <w:tabs>
          <w:tab w:val="clear" w:pos="708"/>
          <w:tab w:val="left" w:pos="6300" w:leader="none"/>
        </w:tabs>
        <w:jc w:val="center"/>
        <w:rPr>
          <w:rFonts w:eastAsia="DejaVu Sans"/>
        </w:rPr>
      </w:pPr>
      <w:r>
        <w:rPr>
          <w:rFonts w:eastAsia="DejaVu Sans"/>
        </w:rPr>
      </w:r>
    </w:p>
    <w:p>
      <w:pPr>
        <w:pStyle w:val="Normal"/>
        <w:tabs>
          <w:tab w:val="clear" w:pos="708"/>
          <w:tab w:val="left" w:pos="6300" w:leader="none"/>
        </w:tabs>
        <w:jc w:val="center"/>
        <w:rPr>
          <w:rFonts w:eastAsia="DejaVu Sans"/>
        </w:rPr>
      </w:pPr>
      <w:r>
        <w:rPr>
          <w:rFonts w:eastAsia="DejaVu Sans"/>
        </w:rPr>
      </w:r>
    </w:p>
    <w:p>
      <w:pPr>
        <w:pStyle w:val="Normal"/>
        <w:tabs>
          <w:tab w:val="clear" w:pos="708"/>
          <w:tab w:val="left" w:pos="6300" w:leader="none"/>
        </w:tabs>
        <w:jc w:val="center"/>
        <w:rPr/>
      </w:pPr>
      <w:r>
        <w:rPr>
          <w:rFonts w:eastAsia="DejaVu Sans"/>
        </w:rPr>
        <w:t xml:space="preserve">Docente Peccianti Agnese </w:t>
      </w:r>
      <w:r>
        <w:rPr/>
        <w:tab/>
        <w:t>A.S. 2025/2026</w:t>
      </w:r>
    </w:p>
    <w:p>
      <w:pPr>
        <w:pStyle w:val="Normal"/>
        <w:tabs>
          <w:tab w:val="clear" w:pos="708"/>
          <w:tab w:val="left" w:pos="6300" w:leader="none"/>
        </w:tabs>
        <w:jc w:val="center"/>
        <w:rPr>
          <w:rFonts w:eastAsia="DejaVu Sans"/>
        </w:rPr>
      </w:pPr>
      <w:r>
        <w:rPr/>
        <w:t xml:space="preserve">Disciplina Italiano </w:t>
        <w:tab/>
      </w:r>
      <w:r>
        <w:rPr>
          <w:rFonts w:eastAsia="DejaVu Sans"/>
        </w:rPr>
        <w:t xml:space="preserve">Classe </w:t>
      </w:r>
      <w:r>
        <w:rPr>
          <w:rFonts w:eastAsia="DejaVu Sans"/>
        </w:rPr>
        <w:t>2</w:t>
      </w:r>
      <w:r>
        <w:rPr>
          <w:rFonts w:eastAsia="DejaVu Sans"/>
        </w:rPr>
        <w:t>CIEFP</w:t>
      </w:r>
    </w:p>
    <w:p>
      <w:pPr>
        <w:pStyle w:val="Normal"/>
        <w:jc w:val="both"/>
        <w:rPr/>
      </w:pPr>
      <w:r>
        <w:rPr/>
      </w:r>
    </w:p>
    <w:p>
      <w:pPr>
        <w:pStyle w:val="Normal"/>
        <w:jc w:val="center"/>
        <w:rPr>
          <w:b/>
          <w:bCs/>
        </w:rPr>
      </w:pPr>
      <w:r>
        <w:rPr>
          <w:b/>
          <w:bCs/>
        </w:rPr>
      </w:r>
    </w:p>
    <w:p>
      <w:pPr>
        <w:pStyle w:val="Normal"/>
        <w:jc w:val="center"/>
        <w:rPr>
          <w:b/>
          <w:bCs/>
        </w:rPr>
      </w:pPr>
      <w:r>
        <w:rPr>
          <w:b/>
          <w:bCs/>
        </w:rPr>
        <w:t>MODIFICHE ALLA PROGRAMMAZIONI INIZIALE</w:t>
      </w:r>
    </w:p>
    <w:p>
      <w:pPr>
        <w:pStyle w:val="Normal"/>
        <w:jc w:val="center"/>
        <w:rPr>
          <w:bCs/>
        </w:rPr>
      </w:pPr>
      <w:r>
        <w:rPr>
          <w:bCs/>
        </w:rPr>
        <w:t>(riportare dalla relazione finale disciplina)</w:t>
      </w:r>
    </w:p>
    <w:p>
      <w:pPr>
        <w:pStyle w:val="Normal"/>
        <w:rPr/>
      </w:pPr>
      <w:r>
        <w:rPr/>
      </w:r>
    </w:p>
    <w:tbl>
      <w:tblPr>
        <w:tblW w:w="9637" w:type="dxa"/>
        <w:jc w:val="left"/>
        <w:tblInd w:w="55" w:type="dxa"/>
        <w:tblLayout w:type="fixed"/>
        <w:tblCellMar>
          <w:top w:w="85" w:type="dxa"/>
          <w:left w:w="85" w:type="dxa"/>
          <w:bottom w:w="85" w:type="dxa"/>
          <w:right w:w="85" w:type="dxa"/>
        </w:tblCellMar>
        <w:tblLook w:firstRow="0" w:noVBand="0" w:lastRow="0" w:firstColumn="0" w:lastColumn="0" w:noHBand="0" w:val="0000"/>
      </w:tblPr>
      <w:tblGrid>
        <w:gridCol w:w="9637"/>
      </w:tblGrid>
      <w:tr>
        <w:trPr>
          <w:cantSplit w:val="true"/>
        </w:trPr>
        <w:tc>
          <w:tcPr>
            <w:tcW w:w="9637" w:type="dxa"/>
            <w:tcBorders>
              <w:top w:val="single" w:sz="6" w:space="0" w:color="000000"/>
              <w:left w:val="single" w:sz="6" w:space="0" w:color="000000"/>
              <w:bottom w:val="single" w:sz="6" w:space="0" w:color="000000"/>
              <w:right w:val="single" w:sz="6" w:space="0" w:color="000000"/>
            </w:tcBorders>
            <w:vAlign w:val="center"/>
          </w:tcPr>
          <w:p>
            <w:pPr>
              <w:pStyle w:val="Normal"/>
              <w:rPr/>
            </w:pPr>
            <w:r>
              <w:rPr/>
              <w:t>1) UNITÀ’ DI APPRENDIMENTO PROGRAMMATE A INIZIO ANNO MA NON AFFRONTATE, CON LE RELATIVE MOTIVAZIONI</w:t>
            </w:r>
          </w:p>
        </w:tc>
      </w:tr>
      <w:tr>
        <w:trPr>
          <w:cantSplit w:val="true"/>
        </w:trPr>
        <w:tc>
          <w:tcPr>
            <w:tcW w:w="9637" w:type="dxa"/>
            <w:tcBorders>
              <w:top w:val="single" w:sz="6" w:space="0" w:color="000000"/>
              <w:left w:val="single" w:sz="6" w:space="0" w:color="000000"/>
              <w:bottom w:val="single" w:sz="6" w:space="0" w:color="000000"/>
              <w:right w:val="single" w:sz="6" w:space="0" w:color="000000"/>
            </w:tcBorders>
            <w:vAlign w:val="center"/>
          </w:tcPr>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rPr/>
      </w:pPr>
      <w:r>
        <w:rPr/>
      </w:r>
    </w:p>
    <w:tbl>
      <w:tblPr>
        <w:tblW w:w="9637" w:type="dxa"/>
        <w:jc w:val="left"/>
        <w:tblInd w:w="55" w:type="dxa"/>
        <w:tblLayout w:type="fixed"/>
        <w:tblCellMar>
          <w:top w:w="85" w:type="dxa"/>
          <w:left w:w="85" w:type="dxa"/>
          <w:bottom w:w="85" w:type="dxa"/>
          <w:right w:w="85" w:type="dxa"/>
        </w:tblCellMar>
        <w:tblLook w:firstRow="0" w:noVBand="0" w:lastRow="0" w:firstColumn="0" w:lastColumn="0" w:noHBand="0" w:val="0000"/>
      </w:tblPr>
      <w:tblGrid>
        <w:gridCol w:w="9637"/>
      </w:tblGrid>
      <w:tr>
        <w:trPr>
          <w:cantSplit w:val="true"/>
        </w:trPr>
        <w:tc>
          <w:tcPr>
            <w:tcW w:w="9637" w:type="dxa"/>
            <w:tcBorders>
              <w:top w:val="single" w:sz="6" w:space="0" w:color="000000"/>
              <w:left w:val="single" w:sz="6" w:space="0" w:color="000000"/>
              <w:bottom w:val="single" w:sz="6" w:space="0" w:color="000000"/>
              <w:right w:val="single" w:sz="6" w:space="0" w:color="000000"/>
            </w:tcBorders>
            <w:vAlign w:val="center"/>
          </w:tcPr>
          <w:p>
            <w:pPr>
              <w:pStyle w:val="Normal"/>
              <w:rPr/>
            </w:pPr>
            <w:r>
              <w:rPr/>
              <w:t>2) MODIFICHE ALLE UNITÀ’ DI APPRENDIMENTO AFFRONTATE E RELATIVE MOTIVAZIONI</w:t>
            </w:r>
          </w:p>
        </w:tc>
      </w:tr>
      <w:tr>
        <w:trPr>
          <w:cantSplit w:val="true"/>
        </w:trPr>
        <w:tc>
          <w:tcPr>
            <w:tcW w:w="9637" w:type="dxa"/>
            <w:tcBorders>
              <w:top w:val="single" w:sz="6" w:space="0" w:color="000000"/>
              <w:left w:val="single" w:sz="6" w:space="0" w:color="000000"/>
              <w:bottom w:val="single" w:sz="6" w:space="0" w:color="000000"/>
              <w:right w:val="single" w:sz="6" w:space="0" w:color="000000"/>
            </w:tcBorders>
            <w:vAlign w:val="center"/>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rPr/>
      </w:pPr>
      <w:r>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CONOSCENZE / CONTENUTI SVILUPPATI</w:t>
      </w:r>
    </w:p>
    <w:p>
      <w:pPr>
        <w:pStyle w:val="Normal"/>
        <w:jc w:val="center"/>
        <w:rPr/>
      </w:pPr>
      <w:r>
        <w:rPr>
          <w:bCs/>
        </w:rPr>
        <w:t>(indicare gli argomenti trattati, suddivisi per periodo. Questa parte del modulo è utilizzabile per gli studenti con insufficienza nella disciplina ed è duplicabile per gli studenti sufficienti, qualora si intenda assegnare anche a questi ultimi attività estive specifiche)</w:t>
      </w:r>
    </w:p>
    <w:p>
      <w:pPr>
        <w:pStyle w:val="Normal"/>
        <w:rPr/>
      </w:pPr>
      <w:r>
        <w:rPr/>
      </w:r>
    </w:p>
    <w:p>
      <w:pPr>
        <w:pStyle w:val="Normal"/>
        <w:jc w:val="center"/>
        <w:rPr/>
      </w:pPr>
      <w:r>
        <w:rPr/>
        <w:t>PRIMO PERIODO</w:t>
      </w:r>
    </w:p>
    <w:tbl>
      <w:tblPr>
        <w:tblW w:w="9854" w:type="dxa"/>
        <w:jc w:val="left"/>
        <w:tblInd w:w="0" w:type="dxa"/>
        <w:tblLayout w:type="fixed"/>
        <w:tblCellMar>
          <w:top w:w="57" w:type="dxa"/>
          <w:left w:w="85" w:type="dxa"/>
          <w:bottom w:w="57" w:type="dxa"/>
          <w:right w:w="85" w:type="dxa"/>
        </w:tblCellMar>
        <w:tblLook w:firstRow="1" w:noVBand="1" w:lastRow="0" w:firstColumn="1" w:lastColumn="0" w:noHBand="0" w:val="04a0"/>
      </w:tblPr>
      <w:tblGrid>
        <w:gridCol w:w="2886"/>
        <w:gridCol w:w="3521"/>
        <w:gridCol w:w="3447"/>
      </w:tblGrid>
      <w:tr>
        <w:trPr/>
        <w:tc>
          <w:tcPr>
            <w:tcW w:w="2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Argomento / UdA</w:t>
            </w:r>
          </w:p>
        </w:tc>
        <w:tc>
          <w:tcPr>
            <w:tcW w:w="3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Pagine del libro / appunti per la teoria</w:t>
            </w:r>
          </w:p>
        </w:tc>
        <w:tc>
          <w:tcPr>
            <w:tcW w:w="3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Pagine del libro / altro per gli esercizi</w:t>
            </w:r>
          </w:p>
        </w:tc>
      </w:tr>
      <w:tr>
        <w:trPr>
          <w:trHeight w:val="283" w:hRule="atLeast"/>
        </w:trPr>
        <w:tc>
          <w:tcPr>
            <w:tcW w:w="2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 xml:space="preserve">Saper scrivere testi di tipo diverso (descrittivo, espositivo, </w:t>
            </w:r>
            <w:r>
              <w:rPr/>
              <w:t>argomentativo, narrativo</w:t>
            </w:r>
            <w:r>
              <w:rPr/>
              <w:t xml:space="preserve">), </w:t>
            </w:r>
            <w:r>
              <w:rPr/>
              <w:t>S</w:t>
            </w:r>
            <w:r>
              <w:rPr/>
              <w:t>crivere testi corretti sulla base delle letture svolte, elaborando in modo personale  Lettura e analisi di testi narrativi.</w:t>
            </w:r>
          </w:p>
          <w:p>
            <w:pPr>
              <w:pStyle w:val="Normal"/>
              <w:rPr/>
            </w:pPr>
            <w:r>
              <w:rPr/>
            </w:r>
          </w:p>
        </w:tc>
        <w:tc>
          <w:tcPr>
            <w:tcW w:w="3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rPr/>
            </w:pPr>
            <w:r>
              <w:rPr>
                <w:rFonts w:eastAsia="Arial" w:cs="Arial"/>
                <w:b/>
                <w:i w:val="false"/>
                <w:caps w:val="false"/>
                <w:smallCaps w:val="false"/>
                <w:strike w:val="false"/>
                <w:dstrike w:val="false"/>
                <w:color w:val="000000"/>
                <w:position w:val="0"/>
                <w:sz w:val="20"/>
                <w:sz w:val="20"/>
                <w:u w:val="none"/>
                <w:shd w:fill="auto" w:val="clear"/>
                <w:vertAlign w:val="baseline"/>
              </w:rPr>
              <w:t>Si richiede la lettura di almeno DUE libri</w:t>
            </w:r>
            <w:r>
              <w:rPr>
                <w:rFonts w:eastAsia="Arial" w:cs="Arial"/>
                <w:b w:val="false"/>
                <w:i w:val="false"/>
                <w:caps w:val="false"/>
                <w:smallCaps w:val="false"/>
                <w:strike w:val="false"/>
                <w:dstrike w:val="false"/>
                <w:color w:val="000000"/>
                <w:position w:val="0"/>
                <w:sz w:val="20"/>
                <w:sz w:val="20"/>
                <w:u w:val="none"/>
                <w:shd w:fill="auto" w:val="clear"/>
                <w:vertAlign w:val="baseline"/>
              </w:rPr>
              <w:t>, per intero, tra quelli proposti, facendo un breve riassunto alla conclusione di ogni capitolo. Al rientro verrà sottoposta una verifica per ognuno dei libri letti in cui sarà controllato lo svolgimento del compito.</w:t>
            </w:r>
          </w:p>
          <w:p>
            <w:pPr>
              <w:pStyle w:val="BodyText"/>
              <w:rPr/>
            </w:pPr>
            <w:r>
              <w:rPr/>
            </w:r>
          </w:p>
          <w:p>
            <w:pPr>
              <w:pStyle w:val="BodyText"/>
              <w:rPr/>
            </w:pPr>
            <w:r>
              <w:rPr/>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La scadenza per la consegna dei riassunti è il 12 Settembre.  1. </w:t>
            </w:r>
            <w:r>
              <w:rPr>
                <w:rFonts w:eastAsia="Arial" w:cs="Arial"/>
                <w:b/>
                <w:i w:val="false"/>
                <w:caps w:val="false"/>
                <w:smallCaps w:val="false"/>
                <w:strike w:val="false"/>
                <w:dstrike w:val="false"/>
                <w:color w:val="000000"/>
                <w:position w:val="0"/>
                <w:sz w:val="20"/>
                <w:sz w:val="20"/>
                <w:u w:val="none"/>
                <w:shd w:fill="auto" w:val="clear"/>
                <w:vertAlign w:val="baseline"/>
              </w:rPr>
              <w:t xml:space="preserve">“Il signore delle mosche” </w:t>
            </w:r>
            <w:r>
              <w:rPr>
                <w:rFonts w:eastAsia="Arial" w:cs="Arial"/>
                <w:b w:val="false"/>
                <w:i w:val="false"/>
                <w:caps w:val="false"/>
                <w:smallCaps w:val="false"/>
                <w:strike w:val="false"/>
                <w:dstrike w:val="false"/>
                <w:color w:val="000000"/>
                <w:position w:val="0"/>
                <w:sz w:val="20"/>
                <w:sz w:val="20"/>
                <w:u w:val="none"/>
                <w:shd w:fill="auto" w:val="clear"/>
                <w:vertAlign w:val="baseline"/>
              </w:rPr>
              <w:t>di William Golding</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2. </w:t>
            </w:r>
            <w:r>
              <w:rPr>
                <w:rFonts w:eastAsia="Arial" w:cs="Arial"/>
                <w:b/>
                <w:i w:val="false"/>
                <w:caps w:val="false"/>
                <w:smallCaps w:val="false"/>
                <w:strike w:val="false"/>
                <w:dstrike w:val="false"/>
                <w:color w:val="000000"/>
                <w:position w:val="0"/>
                <w:sz w:val="20"/>
                <w:sz w:val="20"/>
                <w:u w:val="none"/>
                <w:shd w:fill="auto" w:val="clear"/>
                <w:vertAlign w:val="baseline"/>
              </w:rPr>
              <w:t>“La ragazza dello Sputnik”</w:t>
            </w:r>
            <w:r>
              <w:rPr>
                <w:rFonts w:eastAsia="Arial" w:cs="Arial"/>
                <w:b w:val="false"/>
                <w:i w:val="false"/>
                <w:caps w:val="false"/>
                <w:smallCaps w:val="false"/>
                <w:strike w:val="false"/>
                <w:dstrike w:val="false"/>
                <w:color w:val="000000"/>
                <w:position w:val="0"/>
                <w:sz w:val="20"/>
                <w:sz w:val="20"/>
                <w:u w:val="none"/>
                <w:shd w:fill="auto" w:val="clear"/>
                <w:vertAlign w:val="baseline"/>
              </w:rPr>
              <w:t>di Haruki Murakami</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3. </w:t>
            </w:r>
            <w:r>
              <w:rPr>
                <w:rFonts w:eastAsia="Arial" w:cs="Arial"/>
                <w:b/>
                <w:i w:val="false"/>
                <w:caps w:val="false"/>
                <w:smallCaps w:val="false"/>
                <w:strike w:val="false"/>
                <w:dstrike w:val="false"/>
                <w:color w:val="000000"/>
                <w:position w:val="0"/>
                <w:sz w:val="20"/>
                <w:sz w:val="20"/>
                <w:u w:val="none"/>
                <w:shd w:fill="auto" w:val="clear"/>
                <w:vertAlign w:val="baseline"/>
              </w:rPr>
              <w:t xml:space="preserve">Oceano mare, </w:t>
            </w:r>
            <w:r>
              <w:rPr>
                <w:rFonts w:eastAsia="Arial" w:cs="Arial"/>
                <w:b w:val="false"/>
                <w:i w:val="false"/>
                <w:caps w:val="false"/>
                <w:smallCaps w:val="false"/>
                <w:strike w:val="false"/>
                <w:dstrike w:val="false"/>
                <w:color w:val="000000"/>
                <w:position w:val="0"/>
                <w:sz w:val="20"/>
                <w:sz w:val="20"/>
                <w:u w:val="none"/>
                <w:shd w:fill="auto" w:val="clear"/>
                <w:vertAlign w:val="baseline"/>
              </w:rPr>
              <w:t>Alessandro Baricco</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4. </w:t>
            </w:r>
            <w:r>
              <w:rPr>
                <w:rFonts w:eastAsia="Arial" w:cs="Arial"/>
                <w:b/>
                <w:i w:val="false"/>
                <w:caps w:val="false"/>
                <w:smallCaps w:val="false"/>
                <w:strike w:val="false"/>
                <w:dstrike w:val="false"/>
                <w:color w:val="000000"/>
                <w:position w:val="0"/>
                <w:sz w:val="20"/>
                <w:sz w:val="20"/>
                <w:u w:val="none"/>
                <w:shd w:fill="auto" w:val="clear"/>
                <w:vertAlign w:val="baseline"/>
              </w:rPr>
              <w:t>M arcovaldo ovvero Le stagioni in cittàM</w:t>
            </w: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 Italo Calvino  5. </w:t>
            </w:r>
            <w:r>
              <w:rPr>
                <w:rFonts w:eastAsia="Arial" w:cs="Arial"/>
                <w:b/>
                <w:i w:val="false"/>
                <w:caps w:val="false"/>
                <w:smallCaps w:val="false"/>
                <w:strike w:val="false"/>
                <w:dstrike w:val="false"/>
                <w:color w:val="000000"/>
                <w:position w:val="0"/>
                <w:sz w:val="20"/>
                <w:sz w:val="20"/>
                <w:u w:val="none"/>
                <w:shd w:fill="auto" w:val="clear"/>
                <w:vertAlign w:val="baseline"/>
              </w:rPr>
              <w:t>L'eleganza del riccio</w:t>
            </w:r>
            <w:r>
              <w:rPr>
                <w:rFonts w:eastAsia="Arial" w:cs="Arial"/>
                <w:b w:val="false"/>
                <w:i w:val="false"/>
                <w:caps w:val="false"/>
                <w:smallCaps w:val="false"/>
                <w:strike w:val="false"/>
                <w:dstrike w:val="false"/>
                <w:color w:val="000000"/>
                <w:position w:val="0"/>
                <w:sz w:val="20"/>
                <w:sz w:val="20"/>
                <w:u w:val="none"/>
                <w:shd w:fill="auto" w:val="clear"/>
                <w:vertAlign w:val="baseline"/>
              </w:rPr>
              <w:t>, Murici Barbery</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6. I </w:t>
            </w:r>
            <w:r>
              <w:rPr>
                <w:rFonts w:eastAsia="Arial" w:cs="Arial"/>
                <w:b/>
                <w:i w:val="false"/>
                <w:caps w:val="false"/>
                <w:smallCaps w:val="false"/>
                <w:strike w:val="false"/>
                <w:dstrike w:val="false"/>
                <w:color w:val="000000"/>
                <w:position w:val="0"/>
                <w:sz w:val="20"/>
                <w:sz w:val="20"/>
                <w:u w:val="none"/>
                <w:shd w:fill="auto" w:val="clear"/>
                <w:vertAlign w:val="baseline"/>
              </w:rPr>
              <w:t>Malavoglia</w:t>
            </w:r>
            <w:r>
              <w:rPr>
                <w:rFonts w:eastAsia="Arial" w:cs="Arial"/>
                <w:b w:val="false"/>
                <w:i w:val="false"/>
                <w:caps w:val="false"/>
                <w:smallCaps w:val="false"/>
                <w:strike w:val="false"/>
                <w:dstrike w:val="false"/>
                <w:color w:val="000000"/>
                <w:position w:val="0"/>
                <w:sz w:val="20"/>
                <w:sz w:val="20"/>
                <w:u w:val="none"/>
                <w:shd w:fill="auto" w:val="clear"/>
                <w:vertAlign w:val="baseline"/>
              </w:rPr>
              <w:t>, Giovanni Verga</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7. </w:t>
            </w:r>
            <w:r>
              <w:rPr>
                <w:rFonts w:eastAsia="Arial" w:cs="Arial"/>
                <w:b/>
                <w:i w:val="false"/>
                <w:caps w:val="false"/>
                <w:smallCaps w:val="false"/>
                <w:strike w:val="false"/>
                <w:dstrike w:val="false"/>
                <w:color w:val="000000"/>
                <w:position w:val="0"/>
                <w:sz w:val="20"/>
                <w:sz w:val="20"/>
                <w:u w:val="none"/>
                <w:shd w:fill="auto" w:val="clear"/>
                <w:vertAlign w:val="baseline"/>
              </w:rPr>
              <w:t>La banalità del male</w:t>
            </w:r>
            <w:r>
              <w:rPr>
                <w:rFonts w:eastAsia="Arial" w:cs="Arial"/>
                <w:b w:val="false"/>
                <w:i w:val="false"/>
                <w:caps w:val="false"/>
                <w:smallCaps w:val="false"/>
                <w:strike w:val="false"/>
                <w:dstrike w:val="false"/>
                <w:color w:val="000000"/>
                <w:position w:val="0"/>
                <w:sz w:val="20"/>
                <w:sz w:val="20"/>
                <w:u w:val="none"/>
                <w:shd w:fill="auto" w:val="clear"/>
                <w:vertAlign w:val="baseline"/>
              </w:rPr>
              <w:t>, Hannah Arendt</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8. </w:t>
            </w:r>
            <w:r>
              <w:rPr>
                <w:rFonts w:eastAsia="Arial" w:cs="Arial"/>
                <w:b/>
                <w:i w:val="false"/>
                <w:caps w:val="false"/>
                <w:smallCaps w:val="false"/>
                <w:strike w:val="false"/>
                <w:dstrike w:val="false"/>
                <w:color w:val="000000"/>
                <w:position w:val="0"/>
                <w:sz w:val="20"/>
                <w:sz w:val="20"/>
                <w:u w:val="none"/>
                <w:shd w:fill="auto" w:val="clear"/>
                <w:vertAlign w:val="baseline"/>
              </w:rPr>
              <w:t>Catilina, ritratto di un uomo in rivolta</w:t>
            </w:r>
            <w:r>
              <w:rPr>
                <w:rFonts w:eastAsia="Arial" w:cs="Arial"/>
                <w:b w:val="false"/>
                <w:i w:val="false"/>
                <w:caps w:val="false"/>
                <w:smallCaps w:val="false"/>
                <w:strike w:val="false"/>
                <w:dstrike w:val="false"/>
                <w:color w:val="000000"/>
                <w:position w:val="0"/>
                <w:sz w:val="20"/>
                <w:sz w:val="20"/>
                <w:u w:val="none"/>
                <w:shd w:fill="auto" w:val="clear"/>
                <w:vertAlign w:val="baseline"/>
              </w:rPr>
              <w:t>, Massimo Fini</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9. </w:t>
            </w:r>
            <w:r>
              <w:rPr>
                <w:rFonts w:eastAsia="Arial" w:cs="Arial"/>
                <w:b/>
                <w:i w:val="false"/>
                <w:caps w:val="false"/>
                <w:smallCaps w:val="false"/>
                <w:strike w:val="false"/>
                <w:dstrike w:val="false"/>
                <w:color w:val="000000"/>
                <w:position w:val="0"/>
                <w:sz w:val="20"/>
                <w:sz w:val="20"/>
                <w:u w:val="none"/>
                <w:shd w:fill="auto" w:val="clear"/>
                <w:vertAlign w:val="baseline"/>
              </w:rPr>
              <w:t xml:space="preserve">Giro di vite, </w:t>
            </w:r>
            <w:r>
              <w:rPr>
                <w:rFonts w:eastAsia="Arial" w:cs="Arial"/>
                <w:b w:val="false"/>
                <w:i w:val="false"/>
                <w:caps w:val="false"/>
                <w:smallCaps w:val="false"/>
                <w:strike w:val="false"/>
                <w:dstrike w:val="false"/>
                <w:color w:val="000000"/>
                <w:position w:val="0"/>
                <w:sz w:val="20"/>
                <w:sz w:val="20"/>
                <w:u w:val="none"/>
                <w:shd w:fill="auto" w:val="clear"/>
                <w:vertAlign w:val="baseline"/>
              </w:rPr>
              <w:t>Henry James</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10. </w:t>
            </w:r>
            <w:r>
              <w:rPr>
                <w:rFonts w:eastAsia="Arial" w:cs="Arial"/>
                <w:b/>
                <w:i w:val="false"/>
                <w:caps w:val="false"/>
                <w:smallCaps w:val="false"/>
                <w:strike w:val="false"/>
                <w:dstrike w:val="false"/>
                <w:color w:val="000000"/>
                <w:position w:val="0"/>
                <w:sz w:val="20"/>
                <w:sz w:val="20"/>
                <w:u w:val="none"/>
                <w:shd w:fill="auto" w:val="clear"/>
                <w:vertAlign w:val="baseline"/>
              </w:rPr>
              <w:t>After 1</w:t>
            </w:r>
            <w:r>
              <w:rPr>
                <w:rFonts w:eastAsia="Arial" w:cs="Arial"/>
                <w:b w:val="false"/>
                <w:i w:val="false"/>
                <w:caps w:val="false"/>
                <w:smallCaps w:val="false"/>
                <w:strike w:val="false"/>
                <w:dstrike w:val="false"/>
                <w:color w:val="000000"/>
                <w:position w:val="0"/>
                <w:sz w:val="20"/>
                <w:sz w:val="20"/>
                <w:u w:val="none"/>
                <w:shd w:fill="auto" w:val="clear"/>
                <w:vertAlign w:val="baseline"/>
              </w:rPr>
              <w:t>, Anna Todd</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11. </w:t>
            </w:r>
            <w:r>
              <w:rPr>
                <w:rFonts w:eastAsia="Arial" w:cs="Arial"/>
                <w:b/>
                <w:i w:val="false"/>
                <w:caps w:val="false"/>
                <w:smallCaps w:val="false"/>
                <w:strike w:val="false"/>
                <w:dstrike w:val="false"/>
                <w:color w:val="000000"/>
                <w:position w:val="0"/>
                <w:sz w:val="20"/>
                <w:sz w:val="20"/>
                <w:u w:val="none"/>
                <w:shd w:fill="auto" w:val="clear"/>
                <w:vertAlign w:val="baseline"/>
              </w:rPr>
              <w:t xml:space="preserve">Gallant, </w:t>
            </w:r>
            <w:r>
              <w:rPr>
                <w:rFonts w:eastAsia="Arial" w:cs="Arial"/>
                <w:b w:val="false"/>
                <w:i w:val="false"/>
                <w:caps w:val="false"/>
                <w:smallCaps w:val="false"/>
                <w:strike w:val="false"/>
                <w:dstrike w:val="false"/>
                <w:color w:val="000000"/>
                <w:position w:val="0"/>
                <w:sz w:val="20"/>
                <w:sz w:val="20"/>
                <w:u w:val="none"/>
                <w:shd w:fill="auto" w:val="clear"/>
                <w:vertAlign w:val="baseline"/>
              </w:rPr>
              <w:t>V. E. Schwab</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12. </w:t>
            </w:r>
            <w:r>
              <w:rPr>
                <w:rFonts w:eastAsia="Arial" w:cs="Arial"/>
                <w:b/>
                <w:i w:val="false"/>
                <w:caps w:val="false"/>
                <w:smallCaps w:val="false"/>
                <w:strike w:val="false"/>
                <w:dstrike w:val="false"/>
                <w:color w:val="000000"/>
                <w:position w:val="0"/>
                <w:sz w:val="20"/>
                <w:sz w:val="20"/>
                <w:u w:val="none"/>
                <w:shd w:fill="auto" w:val="clear"/>
                <w:vertAlign w:val="baseline"/>
              </w:rPr>
              <w:t>Una brava ragazza è una ragazza morta</w:t>
            </w:r>
            <w:r>
              <w:rPr>
                <w:rFonts w:eastAsia="Arial" w:cs="Arial"/>
                <w:b w:val="false"/>
                <w:i w:val="false"/>
                <w:caps w:val="false"/>
                <w:smallCaps w:val="false"/>
                <w:strike w:val="false"/>
                <w:dstrike w:val="false"/>
                <w:color w:val="000000"/>
                <w:position w:val="0"/>
                <w:sz w:val="20"/>
                <w:sz w:val="20"/>
                <w:u w:val="none"/>
                <w:shd w:fill="auto" w:val="clear"/>
                <w:vertAlign w:val="baseline"/>
              </w:rPr>
              <w:t>, Holly Jackson</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13. </w:t>
            </w:r>
            <w:r>
              <w:rPr>
                <w:rFonts w:eastAsia="Arial" w:cs="Arial"/>
                <w:b/>
                <w:i w:val="false"/>
                <w:caps w:val="false"/>
                <w:smallCaps w:val="false"/>
                <w:strike w:val="false"/>
                <w:dstrike w:val="false"/>
                <w:color w:val="000000"/>
                <w:position w:val="0"/>
                <w:sz w:val="20"/>
                <w:sz w:val="20"/>
                <w:u w:val="none"/>
                <w:shd w:fill="auto" w:val="clear"/>
                <w:vertAlign w:val="baseline"/>
              </w:rPr>
              <w:t>Io non ho paura</w:t>
            </w:r>
            <w:r>
              <w:rPr>
                <w:rFonts w:eastAsia="Arial" w:cs="Arial"/>
                <w:b w:val="false"/>
                <w:i w:val="false"/>
                <w:caps w:val="false"/>
                <w:smallCaps w:val="false"/>
                <w:strike w:val="false"/>
                <w:dstrike w:val="false"/>
                <w:color w:val="000000"/>
                <w:position w:val="0"/>
                <w:sz w:val="20"/>
                <w:sz w:val="20"/>
                <w:u w:val="none"/>
                <w:shd w:fill="auto" w:val="clear"/>
                <w:vertAlign w:val="baseline"/>
              </w:rPr>
              <w:t>, Niccolò Ammaniti, Einaudi</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14. </w:t>
            </w:r>
            <w:r>
              <w:rPr>
                <w:rFonts w:eastAsia="Arial" w:cs="Arial"/>
                <w:b/>
                <w:i w:val="false"/>
                <w:caps w:val="false"/>
                <w:smallCaps w:val="false"/>
                <w:strike w:val="false"/>
                <w:dstrike w:val="false"/>
                <w:color w:val="000000"/>
                <w:position w:val="0"/>
                <w:sz w:val="20"/>
                <w:sz w:val="20"/>
                <w:u w:val="none"/>
                <w:shd w:fill="auto" w:val="clear"/>
                <w:vertAlign w:val="baseline"/>
              </w:rPr>
              <w:t xml:space="preserve">L’ombra del vento, </w:t>
            </w:r>
            <w:r>
              <w:rPr>
                <w:rFonts w:eastAsia="Arial" w:cs="Arial"/>
                <w:b w:val="false"/>
                <w:i w:val="false"/>
                <w:caps w:val="false"/>
                <w:smallCaps w:val="false"/>
                <w:strike w:val="false"/>
                <w:dstrike w:val="false"/>
                <w:color w:val="000000"/>
                <w:position w:val="0"/>
                <w:sz w:val="20"/>
                <w:sz w:val="20"/>
                <w:u w:val="none"/>
                <w:shd w:fill="auto" w:val="clear"/>
                <w:vertAlign w:val="baseline"/>
              </w:rPr>
              <w:t>Carlos Luis Zafon, Mondadori</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15. </w:t>
            </w:r>
            <w:r>
              <w:rPr>
                <w:rFonts w:eastAsia="Arial" w:cs="Arial"/>
                <w:b/>
                <w:i w:val="false"/>
                <w:caps w:val="false"/>
                <w:smallCaps w:val="false"/>
                <w:strike w:val="false"/>
                <w:dstrike w:val="false"/>
                <w:color w:val="000000"/>
                <w:position w:val="0"/>
                <w:sz w:val="20"/>
                <w:sz w:val="20"/>
                <w:u w:val="none"/>
                <w:shd w:fill="auto" w:val="clear"/>
                <w:vertAlign w:val="baseline"/>
              </w:rPr>
              <w:t>Il cacciatore di aquiloni</w:t>
            </w:r>
            <w:r>
              <w:rPr>
                <w:rFonts w:eastAsia="Arial" w:cs="Arial"/>
                <w:b w:val="false"/>
                <w:i w:val="false"/>
                <w:caps w:val="false"/>
                <w:smallCaps w:val="false"/>
                <w:strike w:val="false"/>
                <w:dstrike w:val="false"/>
                <w:color w:val="000000"/>
                <w:position w:val="0"/>
                <w:sz w:val="20"/>
                <w:sz w:val="20"/>
                <w:u w:val="none"/>
                <w:shd w:fill="auto" w:val="clear"/>
                <w:vertAlign w:val="baseline"/>
              </w:rPr>
              <w:t>, K. Hosseini, Piemme</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16. </w:t>
            </w:r>
            <w:r>
              <w:rPr>
                <w:rFonts w:eastAsia="Arial" w:cs="Arial"/>
                <w:b/>
                <w:i w:val="false"/>
                <w:caps w:val="false"/>
                <w:smallCaps w:val="false"/>
                <w:strike w:val="false"/>
                <w:dstrike w:val="false"/>
                <w:color w:val="000000"/>
                <w:position w:val="0"/>
                <w:sz w:val="20"/>
                <w:sz w:val="20"/>
                <w:u w:val="none"/>
                <w:shd w:fill="auto" w:val="clear"/>
                <w:vertAlign w:val="baseline"/>
              </w:rPr>
              <w:t>Il giardino di mezzanotte</w:t>
            </w:r>
            <w:r>
              <w:rPr>
                <w:rFonts w:eastAsia="Arial" w:cs="Arial"/>
                <w:b w:val="false"/>
                <w:i w:val="false"/>
                <w:caps w:val="false"/>
                <w:smallCaps w:val="false"/>
                <w:strike w:val="false"/>
                <w:dstrike w:val="false"/>
                <w:color w:val="000000"/>
                <w:position w:val="0"/>
                <w:sz w:val="20"/>
                <w:sz w:val="20"/>
                <w:u w:val="none"/>
                <w:shd w:fill="auto" w:val="clear"/>
                <w:vertAlign w:val="baseline"/>
              </w:rPr>
              <w:t>, Philippa Pearce</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17. </w:t>
            </w:r>
            <w:r>
              <w:rPr>
                <w:rFonts w:eastAsia="Arial" w:cs="Arial"/>
                <w:b/>
                <w:i w:val="false"/>
                <w:caps w:val="false"/>
                <w:smallCaps w:val="false"/>
                <w:strike w:val="false"/>
                <w:dstrike w:val="false"/>
                <w:color w:val="000000"/>
                <w:position w:val="0"/>
                <w:sz w:val="20"/>
                <w:sz w:val="20"/>
                <w:u w:val="none"/>
                <w:shd w:fill="auto" w:val="clear"/>
                <w:vertAlign w:val="baseline"/>
              </w:rPr>
              <w:t>Piccole donne</w:t>
            </w:r>
            <w:r>
              <w:rPr>
                <w:rFonts w:eastAsia="Arial" w:cs="Arial"/>
                <w:b w:val="false"/>
                <w:i w:val="false"/>
                <w:caps w:val="false"/>
                <w:smallCaps w:val="false"/>
                <w:strike w:val="false"/>
                <w:dstrike w:val="false"/>
                <w:color w:val="000000"/>
                <w:position w:val="0"/>
                <w:sz w:val="20"/>
                <w:sz w:val="20"/>
                <w:u w:val="none"/>
                <w:shd w:fill="auto" w:val="clear"/>
                <w:vertAlign w:val="baseline"/>
              </w:rPr>
              <w:t>, Louisa May alcott</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18. </w:t>
            </w:r>
            <w:r>
              <w:rPr>
                <w:rFonts w:eastAsia="Arial" w:cs="Arial"/>
                <w:b/>
                <w:i w:val="false"/>
                <w:caps w:val="false"/>
                <w:smallCaps w:val="false"/>
                <w:strike w:val="false"/>
                <w:dstrike w:val="false"/>
                <w:color w:val="000000"/>
                <w:position w:val="0"/>
                <w:sz w:val="20"/>
                <w:sz w:val="20"/>
                <w:u w:val="none"/>
                <w:shd w:fill="auto" w:val="clear"/>
                <w:vertAlign w:val="baseline"/>
              </w:rPr>
              <w:t>Una vita non basta</w:t>
            </w:r>
            <w:r>
              <w:rPr>
                <w:rFonts w:eastAsia="Arial" w:cs="Arial"/>
                <w:b w:val="false"/>
                <w:i w:val="false"/>
                <w:caps w:val="false"/>
                <w:smallCaps w:val="false"/>
                <w:strike w:val="false"/>
                <w:dstrike w:val="false"/>
                <w:color w:val="000000"/>
                <w:position w:val="0"/>
                <w:sz w:val="20"/>
                <w:sz w:val="20"/>
                <w:u w:val="none"/>
                <w:shd w:fill="auto" w:val="clear"/>
                <w:vertAlign w:val="baseline"/>
              </w:rPr>
              <w:t>, Enrico Galiano</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19. </w:t>
            </w:r>
            <w:r>
              <w:rPr>
                <w:rFonts w:eastAsia="Arial" w:cs="Arial"/>
                <w:b/>
                <w:i w:val="false"/>
                <w:caps w:val="false"/>
                <w:smallCaps w:val="false"/>
                <w:strike w:val="false"/>
                <w:dstrike w:val="false"/>
                <w:color w:val="000000"/>
                <w:position w:val="0"/>
                <w:sz w:val="20"/>
                <w:sz w:val="20"/>
                <w:u w:val="none"/>
                <w:shd w:fill="auto" w:val="clear"/>
                <w:vertAlign w:val="baseline"/>
              </w:rPr>
              <w:t xml:space="preserve">Compagni di scuola, </w:t>
            </w:r>
            <w:r>
              <w:rPr>
                <w:rFonts w:eastAsia="Arial" w:cs="Arial"/>
                <w:b w:val="false"/>
                <w:i w:val="false"/>
                <w:caps w:val="false"/>
                <w:smallCaps w:val="false"/>
                <w:strike w:val="false"/>
                <w:dstrike w:val="false"/>
                <w:color w:val="000000"/>
                <w:position w:val="0"/>
                <w:sz w:val="20"/>
                <w:sz w:val="20"/>
                <w:u w:val="none"/>
                <w:shd w:fill="auto" w:val="clear"/>
                <w:vertAlign w:val="baseline"/>
              </w:rPr>
              <w:t>Stefano Benni, Michael Crichton, Roald Dahl,  Michael Ende e altri</w:t>
            </w:r>
          </w:p>
          <w:p>
            <w:pPr>
              <w:pStyle w:val="BodyText"/>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20. </w:t>
            </w:r>
            <w:r>
              <w:rPr>
                <w:rFonts w:eastAsia="Arial" w:cs="Arial"/>
                <w:b/>
                <w:i w:val="false"/>
                <w:caps w:val="false"/>
                <w:smallCaps w:val="false"/>
                <w:strike w:val="false"/>
                <w:dstrike w:val="false"/>
                <w:color w:val="000000"/>
                <w:position w:val="0"/>
                <w:sz w:val="20"/>
                <w:sz w:val="20"/>
                <w:u w:val="none"/>
                <w:shd w:fill="auto" w:val="clear"/>
                <w:vertAlign w:val="baseline"/>
              </w:rPr>
              <w:t>L’amica geniale</w:t>
            </w:r>
            <w:r>
              <w:rPr>
                <w:rFonts w:eastAsia="Arial" w:cs="Arial"/>
                <w:b w:val="false"/>
                <w:i w:val="false"/>
                <w:caps w:val="false"/>
                <w:smallCaps w:val="false"/>
                <w:strike w:val="false"/>
                <w:dstrike w:val="false"/>
                <w:color w:val="000000"/>
                <w:position w:val="0"/>
                <w:sz w:val="20"/>
                <w:sz w:val="20"/>
                <w:u w:val="none"/>
                <w:shd w:fill="auto" w:val="clear"/>
                <w:vertAlign w:val="baseline"/>
              </w:rPr>
              <w:t>, Elena Ferrante</w:t>
            </w:r>
          </w:p>
          <w:p>
            <w:pPr>
              <w:pStyle w:val="BodyText"/>
              <w:spacing w:before="0" w:after="140"/>
              <w:rPr/>
            </w:pPr>
            <w:r>
              <w:rPr>
                <w:rFonts w:eastAsia="Arial" w:cs="Arial"/>
                <w:b w:val="false"/>
                <w:i w:val="false"/>
                <w:caps w:val="false"/>
                <w:smallCaps w:val="false"/>
                <w:strike w:val="false"/>
                <w:dstrike w:val="false"/>
                <w:color w:val="000000"/>
                <w:position w:val="0"/>
                <w:sz w:val="20"/>
                <w:sz w:val="20"/>
                <w:u w:val="none"/>
                <w:shd w:fill="auto" w:val="clear"/>
                <w:vertAlign w:val="baseline"/>
              </w:rPr>
              <w:t xml:space="preserve">21. </w:t>
            </w:r>
            <w:r>
              <w:rPr>
                <w:rFonts w:eastAsia="Arial" w:cs="Arial"/>
                <w:b/>
                <w:i w:val="false"/>
                <w:caps w:val="false"/>
                <w:smallCaps w:val="false"/>
                <w:strike w:val="false"/>
                <w:dstrike w:val="false"/>
                <w:color w:val="000000"/>
                <w:position w:val="0"/>
                <w:sz w:val="20"/>
                <w:sz w:val="20"/>
                <w:u w:val="none"/>
                <w:shd w:fill="auto" w:val="clear"/>
                <w:vertAlign w:val="baseline"/>
              </w:rPr>
              <w:t>Per dieci minuti</w:t>
            </w:r>
            <w:r>
              <w:rPr>
                <w:rFonts w:eastAsia="Arial" w:cs="Arial"/>
                <w:b w:val="false"/>
                <w:i w:val="false"/>
                <w:caps w:val="false"/>
                <w:smallCaps w:val="false"/>
                <w:strike w:val="false"/>
                <w:dstrike w:val="false"/>
                <w:color w:val="000000"/>
                <w:position w:val="0"/>
                <w:sz w:val="20"/>
                <w:sz w:val="20"/>
                <w:u w:val="none"/>
                <w:shd w:fill="auto" w:val="clear"/>
                <w:vertAlign w:val="baseline"/>
              </w:rPr>
              <w:t>, Chiara Gamberale</w:t>
            </w:r>
          </w:p>
        </w:tc>
      </w:tr>
      <w:tr>
        <w:trPr>
          <w:trHeight w:val="283" w:hRule="atLeast"/>
        </w:trPr>
        <w:tc>
          <w:tcPr>
            <w:tcW w:w="2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r>
        <w:trPr>
          <w:trHeight w:val="283" w:hRule="atLeast"/>
        </w:trPr>
        <w:tc>
          <w:tcPr>
            <w:tcW w:w="2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 xml:space="preserve">Elementi fondamentali di analisi logica e del periodo . </w:t>
            </w:r>
          </w:p>
        </w:tc>
        <w:tc>
          <w:tcPr>
            <w:tcW w:w="3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b/>
                <w:bCs/>
              </w:rPr>
            </w:pPr>
            <w:r>
              <w:rPr>
                <w:b/>
                <w:bCs/>
              </w:rPr>
              <w:t>Svolgere gli esercizi di grammatica pubblicati su Classroom (scheda caricata).</w:t>
            </w:r>
          </w:p>
        </w:tc>
      </w:tr>
      <w:tr>
        <w:trPr>
          <w:trHeight w:val="283" w:hRule="atLeast"/>
        </w:trPr>
        <w:tc>
          <w:tcPr>
            <w:tcW w:w="2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r>
        <w:trPr>
          <w:trHeight w:val="283" w:hRule="atLeast"/>
        </w:trPr>
        <w:tc>
          <w:tcPr>
            <w:tcW w:w="2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4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bl>
    <w:p>
      <w:pPr>
        <w:pStyle w:val="Normal"/>
        <w:rPr/>
      </w:pPr>
      <w:r>
        <w:rPr/>
      </w:r>
    </w:p>
    <w:p>
      <w:pPr>
        <w:pStyle w:val="Normal"/>
        <w:rPr/>
      </w:pPr>
      <w:r>
        <w:rPr/>
      </w:r>
    </w:p>
    <w:p>
      <w:pPr>
        <w:pStyle w:val="Normal"/>
        <w:rPr/>
      </w:pPr>
      <w:r>
        <w:rPr/>
      </w:r>
    </w:p>
    <w:p>
      <w:pPr>
        <w:pStyle w:val="Normal"/>
        <w:rPr/>
      </w:pPr>
      <w:r>
        <w:rPr/>
      </w:r>
    </w:p>
    <w:p>
      <w:pPr>
        <w:pStyle w:val="Normal"/>
        <w:tabs>
          <w:tab w:val="clear" w:pos="708"/>
          <w:tab w:val="center" w:pos="7380" w:leader="none"/>
        </w:tabs>
        <w:jc w:val="center"/>
        <w:rPr/>
      </w:pPr>
      <w:r>
        <w:rPr/>
        <w:t>SECONDO PERIODO</w:t>
      </w:r>
    </w:p>
    <w:tbl>
      <w:tblPr>
        <w:tblW w:w="9854" w:type="dxa"/>
        <w:jc w:val="left"/>
        <w:tblInd w:w="0" w:type="dxa"/>
        <w:tblLayout w:type="fixed"/>
        <w:tblCellMar>
          <w:top w:w="85" w:type="dxa"/>
          <w:left w:w="85" w:type="dxa"/>
          <w:bottom w:w="85" w:type="dxa"/>
          <w:right w:w="85" w:type="dxa"/>
        </w:tblCellMar>
        <w:tblLook w:firstRow="1" w:noVBand="1" w:lastRow="0" w:firstColumn="1" w:lastColumn="0" w:noHBand="0" w:val="04a0"/>
      </w:tblPr>
      <w:tblGrid>
        <w:gridCol w:w="2876"/>
        <w:gridCol w:w="3547"/>
        <w:gridCol w:w="3431"/>
      </w:tblGrid>
      <w:tr>
        <w:trPr/>
        <w:tc>
          <w:tcPr>
            <w:tcW w:w="28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Argomento / UdA</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Pagine del libro / appunti per la teoria</w:t>
            </w:r>
          </w:p>
        </w:tc>
        <w:tc>
          <w:tcPr>
            <w:tcW w:w="3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Pagine del libro / altro per gli esercizi</w:t>
            </w:r>
          </w:p>
        </w:tc>
      </w:tr>
      <w:tr>
        <w:trPr/>
        <w:tc>
          <w:tcPr>
            <w:tcW w:w="28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t xml:space="preserve">Il testo poetico (elementi e struttura) il testo </w:t>
            </w:r>
            <w:r>
              <w:rPr/>
              <w:t xml:space="preserve">argomentativo </w:t>
            </w:r>
            <w:r>
              <w:rPr/>
              <w:t>(elementi e struttura)</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c>
          <w:tcPr>
            <w:tcW w:w="3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b/>
                <w:bCs/>
                <w:sz w:val="24"/>
                <w:szCs w:val="24"/>
              </w:rPr>
            </w:pPr>
            <w:r>
              <w:rPr>
                <w:b/>
                <w:bCs/>
                <w:sz w:val="24"/>
                <w:szCs w:val="24"/>
              </w:rPr>
              <w:t>Svolgi due temi sulle seguenti tracce</w:t>
            </w:r>
          </w:p>
          <w:p>
            <w:pPr>
              <w:pStyle w:val="Normal"/>
              <w:tabs>
                <w:tab w:val="clear" w:pos="708"/>
                <w:tab w:val="center" w:pos="7380" w:leader="none"/>
              </w:tabs>
              <w:jc w:val="center"/>
              <w:rPr/>
            </w:pPr>
            <w:r>
              <w:rPr>
                <w:b/>
                <w:bCs/>
              </w:rPr>
              <w:t xml:space="preserve">1. Traccia 1 – Tema argomentativo </w:t>
              <w:br/>
              <w:t>Le vacanze estive aiutano davvero a crescere?</w:t>
            </w:r>
            <w:r>
              <w:rPr/>
              <w:br/>
              <w:t>Durante l'estate i ragazzi hanno più tempo libero rispetto al periodo scolastico. Alcuni pensano che le vacanze siano soprattutto un momento di svago e divertimento, mentre altri credono che possano diventare un'occasione importante per maturare, conoscere nuove persone e fare esperienze significative.</w:t>
              <w:br/>
              <w:t>Partendo dalla tua esperienza personale, esprimi la tua opinione. Racconta episodi vissuti durante le vacanze che ti hanno insegnato qualcosa o ti hanno fatto cambiare punto di vista. Argomenta le tue idee con esempi concreti.</w:t>
            </w:r>
          </w:p>
          <w:p>
            <w:pPr>
              <w:pStyle w:val="Normal"/>
              <w:tabs>
                <w:tab w:val="clear" w:pos="708"/>
                <w:tab w:val="center" w:pos="7380" w:leader="none"/>
              </w:tabs>
              <w:jc w:val="center"/>
              <w:rPr/>
            </w:pPr>
            <w:r>
              <w:rPr/>
            </w:r>
          </w:p>
          <w:p>
            <w:pPr>
              <w:pStyle w:val="Normal"/>
              <w:tabs>
                <w:tab w:val="clear" w:pos="708"/>
                <w:tab w:val="center" w:pos="7380" w:leader="none"/>
              </w:tabs>
              <w:jc w:val="center"/>
              <w:rPr/>
            </w:pPr>
            <w:r>
              <w:rPr>
                <w:b/>
                <w:bCs/>
              </w:rPr>
              <w:t>Traccia 2 Estate e tecnologia: ci avvicina agli altri o ci allontana?</w:t>
            </w:r>
            <w:r>
              <w:rPr/>
              <w:br/>
              <w:t>Durante le vacanze estive molti ragazzi trascorrono più tempo sui social network, giocano online o comunicano attraverso chat e videochiamate. Alcuni ritengono che la tecnologia sia utile per mantenere i contatti con amici e parenti, mentre altri pensano che possa limitare le relazioni reali e le esperienze vissute all'aperto.</w:t>
              <w:br/>
              <w:t>Esprimi la tua opinione sull'argomento facendo riferimento alle tue esperienze personali durante le vacanze. Argomenta la tua posizione con esempi concreti e racconta episodi che hai vissuto direttamente.</w:t>
            </w:r>
          </w:p>
        </w:tc>
      </w:tr>
      <w:tr>
        <w:trPr/>
        <w:tc>
          <w:tcPr>
            <w:tcW w:w="28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c>
          <w:tcPr>
            <w:tcW w:w="3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r>
      <w:tr>
        <w:trPr/>
        <w:tc>
          <w:tcPr>
            <w:tcW w:w="28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c>
          <w:tcPr>
            <w:tcW w:w="3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r>
      <w:tr>
        <w:trPr/>
        <w:tc>
          <w:tcPr>
            <w:tcW w:w="28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c>
          <w:tcPr>
            <w:tcW w:w="3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r>
      <w:tr>
        <w:trPr/>
        <w:tc>
          <w:tcPr>
            <w:tcW w:w="28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c>
          <w:tcPr>
            <w:tcW w:w="3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center" w:pos="7380" w:leader="none"/>
              </w:tabs>
              <w:jc w:val="center"/>
              <w:rPr/>
            </w:pPr>
            <w:r>
              <w:rPr/>
            </w:r>
          </w:p>
        </w:tc>
      </w:tr>
    </w:tbl>
    <w:p>
      <w:pPr>
        <w:pStyle w:val="Normal"/>
        <w:tabs>
          <w:tab w:val="clear" w:pos="708"/>
          <w:tab w:val="center" w:pos="7380" w:leader="none"/>
        </w:tabs>
        <w:jc w:val="center"/>
        <w:rPr/>
      </w:pPr>
      <w:r>
        <w:rPr/>
      </w:r>
    </w:p>
    <w:p>
      <w:pPr>
        <w:pStyle w:val="Normal"/>
        <w:tabs>
          <w:tab w:val="clear" w:pos="708"/>
          <w:tab w:val="center" w:pos="7380" w:leader="none"/>
        </w:tabs>
        <w:rPr/>
      </w:pPr>
      <w:r>
        <w:rPr/>
      </w:r>
    </w:p>
    <w:p>
      <w:pPr>
        <w:pStyle w:val="Normal"/>
        <w:tabs>
          <w:tab w:val="clear" w:pos="708"/>
          <w:tab w:val="center" w:pos="7380" w:leader="none"/>
        </w:tabs>
        <w:rPr/>
      </w:pPr>
      <w:r>
        <w:rPr/>
        <w:t>Castellanza, …18/06/2026………………………….</w:t>
        <w:tab/>
        <w:t>Firma del/i docente/i</w:t>
      </w:r>
    </w:p>
    <w:p>
      <w:pPr>
        <w:pStyle w:val="Normal"/>
        <w:tabs>
          <w:tab w:val="clear" w:pos="708"/>
          <w:tab w:val="center" w:pos="7380" w:leader="none"/>
        </w:tabs>
        <w:rPr/>
      </w:pPr>
      <w:r>
        <w:rPr/>
        <w:tab/>
        <w:t>.................Agnese Peccianti .............................</w:t>
      </w:r>
    </w:p>
    <w:p>
      <w:pPr>
        <w:pStyle w:val="Normal"/>
        <w:tabs>
          <w:tab w:val="clear" w:pos="708"/>
          <w:tab w:val="center" w:pos="7380" w:leader="none"/>
        </w:tabs>
        <w:rPr/>
      </w:pPr>
      <w:r>
        <w:rPr/>
        <w:tab/>
        <w:t>..............................................</w:t>
      </w:r>
    </w:p>
    <w:p>
      <w:pPr>
        <w:pStyle w:val="Normal"/>
        <w:rPr/>
      </w:pPr>
      <w:r>
        <w:rPr/>
      </w:r>
    </w:p>
    <w:sectPr>
      <w:headerReference w:type="default" r:id="rId2"/>
      <w:footerReference w:type="default" r:id="rId3"/>
      <w:type w:val="nextPage"/>
      <w:pgSz w:w="11906" w:h="16838"/>
      <w:pgMar w:left="1134" w:right="1134" w:gutter="0" w:header="567" w:top="1417"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638"/>
        <w:tab w:val="center" w:pos="4819" w:leader="none"/>
      </w:tabs>
      <w:jc w:val="center"/>
      <w:rPr>
        <w:rFonts w:ascii="Verdana" w:hAnsi="Verdana" w:cs="Biome"/>
        <w:b/>
        <w:bCs/>
        <w:sz w:val="12"/>
        <w:szCs w:val="12"/>
      </w:rPr>
    </w:pPr>
    <w:r>
      <w:rPr>
        <w:rFonts w:cs="Biome" w:ascii="Verdana" w:hAnsi="Verdana"/>
        <w:b/>
        <w:bCs/>
        <w:sz w:val="12"/>
        <w:szCs w:val="12"/>
      </w:rPr>
    </w:r>
    <w:bookmarkStart w:id="0" w:name="_Hlk30518946"/>
    <w:bookmarkStart w:id="1" w:name="_Hlk30518946"/>
  </w:p>
  <w:p>
    <w:pPr>
      <w:pStyle w:val="Header"/>
      <w:tabs>
        <w:tab w:val="clear" w:pos="9638"/>
        <w:tab w:val="center" w:pos="4819" w:leader="none"/>
      </w:tabs>
      <w:jc w:val="center"/>
      <w:rPr>
        <w:rFonts w:ascii="Verdana" w:hAnsi="Verdana" w:cs="Biome"/>
        <w:sz w:val="12"/>
        <w:szCs w:val="12"/>
      </w:rPr>
    </w:pPr>
    <w:r>
      <w:rPr>
        <w:rFonts w:cs="Biome" w:ascii="Verdana" w:hAnsi="Verdana"/>
        <w:b/>
        <w:bCs/>
        <w:sz w:val="12"/>
        <w:szCs w:val="12"/>
      </w:rPr>
      <w:t>Via Azimonti n°5 – 21053 Castellanza   +39 0331 635718</w:t>
    </w:r>
  </w:p>
  <w:p>
    <w:pPr>
      <w:pStyle w:val="Header"/>
      <w:tabs>
        <w:tab w:val="clear" w:pos="9638"/>
        <w:tab w:val="center" w:pos="4819" w:leader="none"/>
      </w:tabs>
      <w:jc w:val="center"/>
      <w:rPr>
        <w:rFonts w:ascii="Verdana" w:hAnsi="Verdana" w:cs="Biome"/>
        <w:sz w:val="12"/>
        <w:szCs w:val="12"/>
      </w:rPr>
    </w:pPr>
    <w:r>
      <w:rPr>
        <w:rFonts w:cs="Biome" w:ascii="Verdana" w:hAnsi="Verdana"/>
        <w:sz w:val="12"/>
        <w:szCs w:val="12"/>
      </w:rPr>
      <w:t>C.F. 81009250127 - Codice Meccanografico VAIS01900E - C.U.U.: UF6U6C</w:t>
    </w:r>
  </w:p>
  <w:p>
    <w:pPr>
      <w:pStyle w:val="Header"/>
      <w:tabs>
        <w:tab w:val="clear" w:pos="9638"/>
        <w:tab w:val="center" w:pos="4819" w:leader="none"/>
      </w:tabs>
      <w:jc w:val="center"/>
      <w:rPr>
        <w:rFonts w:ascii="Verdana" w:hAnsi="Verdana"/>
        <w:sz w:val="12"/>
        <w:szCs w:val="12"/>
      </w:rPr>
    </w:pPr>
    <w:hyperlink r:id="rId1">
      <w:r>
        <w:rPr>
          <w:rStyle w:val="Hyperlink"/>
          <w:rFonts w:ascii="Verdana" w:hAnsi="Verdana"/>
          <w:sz w:val="12"/>
          <w:szCs w:val="12"/>
        </w:rPr>
        <w:t>https://isisfacchinetti.edu.it</w:t>
      </w:r>
    </w:hyperlink>
    <w:r>
      <w:rPr>
        <w:rFonts w:ascii="Verdana" w:hAnsi="Verdana"/>
        <w:sz w:val="12"/>
        <w:szCs w:val="12"/>
      </w:rPr>
      <w:t xml:space="preserve">    </w:t>
    </w:r>
    <w:hyperlink r:id="rId2">
      <w:r>
        <w:rPr>
          <w:rStyle w:val="Hyperlink"/>
          <w:rFonts w:ascii="Verdana" w:hAnsi="Verdana"/>
          <w:sz w:val="12"/>
          <w:szCs w:val="12"/>
        </w:rPr>
        <w:t>vais01900e@istruzione.it</w:t>
      </w:r>
    </w:hyperlink>
    <w:r>
      <w:rPr>
        <w:rFonts w:ascii="Verdana" w:hAnsi="Verdana"/>
        <w:sz w:val="12"/>
        <w:szCs w:val="12"/>
      </w:rPr>
      <w:t xml:space="preserve">    </w:t>
    </w:r>
    <w:hyperlink r:id="rId3">
      <w:r>
        <w:rPr>
          <w:rStyle w:val="Hyperlink"/>
          <w:rFonts w:ascii="Verdana" w:hAnsi="Verdana"/>
          <w:sz w:val="12"/>
          <w:szCs w:val="12"/>
        </w:rPr>
        <w:t>vais01900e@pec.istruzione.it</w:t>
      </w:r>
    </w:hyperlink>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1176" w:leader="none"/>
        <w:tab w:val="center" w:pos="7285" w:leader="none"/>
        <w:tab w:val="left" w:pos="9816" w:leader="none"/>
      </w:tabs>
      <w:spacing w:lineRule="auto" w:line="288" w:before="120" w:after="0"/>
      <w:jc w:val="center"/>
      <w:rPr>
        <w:rFonts w:ascii="Verdana" w:hAnsi="Verdana"/>
      </w:rPr>
    </w:pPr>
    <w:r>
      <w:rPr>
        <w:rFonts w:ascii="Verdana" w:hAnsi="Verdana"/>
      </w:rPr>
      <mc:AlternateContent>
        <mc:Choice Requires="wpg">
          <w:drawing>
            <wp:anchor behindDoc="1" distT="0" distB="8890" distL="0" distR="0" simplePos="0" locked="0" layoutInCell="1" allowOverlap="1" relativeHeight="5" wp14:anchorId="628139D6">
              <wp:simplePos x="0" y="0"/>
              <wp:positionH relativeFrom="column">
                <wp:posOffset>1035050</wp:posOffset>
              </wp:positionH>
              <wp:positionV relativeFrom="paragraph">
                <wp:posOffset>-125095</wp:posOffset>
              </wp:positionV>
              <wp:extent cx="3886835" cy="1172845"/>
              <wp:effectExtent l="0" t="0" r="0" b="8890"/>
              <wp:wrapNone/>
              <wp:docPr id="1" name="Gruppo 5"/>
              <a:graphic xmlns:a="http://schemas.openxmlformats.org/drawingml/2006/main">
                <a:graphicData uri="http://schemas.microsoft.com/office/word/2010/wordprocessingGroup">
                  <wpg:wgp>
                    <wpg:cNvGrpSpPr/>
                    <wpg:grpSpPr>
                      <a:xfrm>
                        <a:off x="0" y="0"/>
                        <a:ext cx="3886920" cy="1172880"/>
                        <a:chOff x="0" y="0"/>
                        <a:chExt cx="3886920" cy="1172880"/>
                      </a:xfrm>
                    </wpg:grpSpPr>
                    <pic:pic xmlns:pic="http://schemas.openxmlformats.org/drawingml/2006/picture">
                      <pic:nvPicPr>
                        <pic:cNvPr id="2" name="Immagine 131" descr=""/>
                        <pic:cNvPicPr/>
                      </pic:nvPicPr>
                      <pic:blipFill>
                        <a:blip r:embed="rId1"/>
                        <a:srcRect l="0" t="18084" r="0" b="30234"/>
                        <a:stretch/>
                      </pic:blipFill>
                      <pic:spPr>
                        <a:xfrm>
                          <a:off x="0" y="575280"/>
                          <a:ext cx="1136160" cy="597600"/>
                        </a:xfrm>
                        <a:prstGeom prst="rect">
                          <a:avLst/>
                        </a:prstGeom>
                        <a:ln w="0">
                          <a:noFill/>
                        </a:ln>
                      </pic:spPr>
                    </pic:pic>
                    <pic:pic xmlns:pic="http://schemas.openxmlformats.org/drawingml/2006/picture">
                      <pic:nvPicPr>
                        <pic:cNvPr id="3" name="Immagine 9" descr="C:\Users\valerio.valentino\AppData\Local\Microsoft\Windows\INetCache\Content.MSO\3A4EB3D7.tmp"/>
                        <pic:cNvPicPr/>
                      </pic:nvPicPr>
                      <pic:blipFill>
                        <a:blip r:embed="rId2"/>
                        <a:stretch/>
                      </pic:blipFill>
                      <pic:spPr>
                        <a:xfrm>
                          <a:off x="988200" y="0"/>
                          <a:ext cx="2080440" cy="762480"/>
                        </a:xfrm>
                        <a:prstGeom prst="rect">
                          <a:avLst/>
                        </a:prstGeom>
                        <a:ln w="0">
                          <a:noFill/>
                        </a:ln>
                      </pic:spPr>
                    </pic:pic>
                    <pic:pic xmlns:pic="http://schemas.openxmlformats.org/drawingml/2006/picture">
                      <pic:nvPicPr>
                        <pic:cNvPr id="4" name="Immagine 128" descr="C:\Documents and Settings\preside.itis\Impostazioni locali\Temp\Academy2cRGB_94x89.gif"/>
                        <pic:cNvPicPr/>
                      </pic:nvPicPr>
                      <pic:blipFill>
                        <a:blip r:embed="rId3"/>
                        <a:stretch/>
                      </pic:blipFill>
                      <pic:spPr>
                        <a:xfrm>
                          <a:off x="3312000" y="613440"/>
                          <a:ext cx="574560" cy="538560"/>
                        </a:xfrm>
                        <a:prstGeom prst="rect">
                          <a:avLst/>
                        </a:prstGeom>
                        <a:ln w="0">
                          <a:noFill/>
                        </a:ln>
                      </pic:spPr>
                    </pic:pic>
                  </wpg:wgp>
                </a:graphicData>
              </a:graphic>
            </wp:anchor>
          </w:drawing>
        </mc:Choice>
        <mc:Fallback>
          <w:pict>
            <v:group id="shape_0" alt="Gruppo 5" style="position:absolute;margin-left:81.5pt;margin-top:-9.85pt;width:306.05pt;height:92.35pt" coordorigin="1630,-197" coordsize="6121,1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magine 131" stroked="f" o:allowincell="f" style="position:absolute;left:1630;top:709;width:1788;height:940;mso-wrap-style:none;v-text-anchor:middle" type="_x0000_t75">
                <v:imagedata r:id="rId4" o:detectmouseclick="t"/>
                <v:stroke color="#3465a4" joinstyle="round" endcap="flat"/>
                <w10:wrap type="none"/>
              </v:shape>
              <v:shape id="shape_0" ID="Immagine 9" stroked="f" o:allowincell="f" style="position:absolute;left:3186;top:-197;width:3275;height:1200;mso-wrap-style:none;v-text-anchor:middle" type="_x0000_t75">
                <v:imagedata r:id="rId5" o:detectmouseclick="t"/>
                <v:stroke color="#3465a4" joinstyle="round" endcap="flat"/>
                <w10:wrap type="none"/>
              </v:shape>
              <v:shape id="shape_0" ID="Immagine 128" stroked="f" o:allowincell="f" style="position:absolute;left:6846;top:769;width:904;height:847;mso-wrap-style:none;v-text-anchor:middle" type="_x0000_t75">
                <v:imagedata r:id="rId6" o:detectmouseclick="t"/>
                <v:stroke color="#3465a4" joinstyle="round" endcap="flat"/>
                <w10:wrap type="none"/>
              </v:shape>
            </v:group>
          </w:pict>
        </mc:Fallback>
      </mc:AlternateContent>
    </w:r>
  </w:p>
  <w:p>
    <w:pPr>
      <w:pStyle w:val="Header"/>
      <w:tabs>
        <w:tab w:val="clear" w:pos="4819"/>
        <w:tab w:val="clear" w:pos="9638"/>
        <w:tab w:val="left" w:pos="1176" w:leader="none"/>
        <w:tab w:val="center" w:pos="7285" w:leader="none"/>
        <w:tab w:val="left" w:pos="9816" w:leader="none"/>
      </w:tabs>
      <w:spacing w:lineRule="auto" w:line="288" w:before="120" w:after="0"/>
      <w:jc w:val="center"/>
      <w:rPr>
        <w:rFonts w:ascii="Verdana" w:hAnsi="Verdana"/>
      </w:rPr>
    </w:pPr>
    <w:r>
      <w:rPr>
        <w:rFonts w:ascii="Verdana" w:hAnsi="Verdana"/>
      </w:rPr>
    </w:r>
  </w:p>
  <w:p>
    <w:pPr>
      <w:pStyle w:val="Header"/>
      <w:tabs>
        <w:tab w:val="clear" w:pos="9638"/>
        <w:tab w:val="left" w:pos="1176" w:leader="none"/>
        <w:tab w:val="center" w:pos="4819" w:leader="none"/>
        <w:tab w:val="center" w:pos="7285" w:leader="none"/>
        <w:tab w:val="left" w:pos="7444" w:leader="none"/>
        <w:tab w:val="left" w:pos="9816" w:leader="none"/>
      </w:tabs>
      <w:spacing w:lineRule="auto" w:line="288" w:before="120" w:after="0"/>
      <w:rPr>
        <w:rFonts w:ascii="Verdana" w:hAnsi="Verdana"/>
        <w:sz w:val="20"/>
        <w:szCs w:val="20"/>
      </w:rPr>
    </w:pPr>
    <w:r>
      <w:rPr>
        <w:rFonts w:ascii="Verdana" w:hAnsi="Verdana"/>
        <w:sz w:val="20"/>
        <w:szCs w:val="20"/>
      </w:rPr>
      <w:tab/>
      <w:tab/>
      <w:t>Istituto Statale Istruzione Superiore</w:t>
      <w:tab/>
      <w:tab/>
    </w:r>
  </w:p>
  <w:p>
    <w:pPr>
      <w:pStyle w:val="Header"/>
      <w:tabs>
        <w:tab w:val="clear" w:pos="9638"/>
        <w:tab w:val="left" w:pos="1176" w:leader="none"/>
        <w:tab w:val="center" w:pos="4677" w:leader="none"/>
        <w:tab w:val="center" w:pos="4819" w:leader="none"/>
        <w:tab w:val="left" w:pos="6876" w:leader="none"/>
        <w:tab w:val="left" w:pos="7285" w:leader="none"/>
      </w:tabs>
      <w:spacing w:lineRule="auto" w:line="288"/>
      <w:jc w:val="center"/>
      <w:rPr>
        <w:rFonts w:ascii="Verdana" w:hAnsi="Verdana"/>
        <w:b/>
        <w:sz w:val="20"/>
        <w:szCs w:val="20"/>
      </w:rPr>
    </w:pPr>
    <w:r>
      <w:rPr>
        <w:rFonts w:ascii="Verdana" w:hAnsi="Verdana"/>
        <w:b/>
        <w:sz w:val="20"/>
        <w:szCs w:val="20"/>
      </w:rPr>
      <w:t>Cipriano FACCHINETTI</w:t>
    </w:r>
  </w:p>
  <w:p>
    <w:pPr>
      <w:pStyle w:val="Header"/>
      <w:tabs>
        <w:tab w:val="clear" w:pos="9638"/>
        <w:tab w:val="left" w:pos="1176" w:leader="none"/>
        <w:tab w:val="center" w:pos="4819" w:leader="none"/>
        <w:tab w:val="left" w:pos="8100" w:leader="none"/>
      </w:tabs>
      <w:jc w:val="center"/>
      <w:rPr>
        <w:rFonts w:ascii="Verdana" w:hAnsi="Verdana"/>
        <w:b/>
        <w:sz w:val="18"/>
      </w:rPr>
    </w:pPr>
    <w:r>
      <w:rPr>
        <w:rFonts w:ascii="Verdana" w:hAnsi="Verdana"/>
        <w:b/>
        <w:sz w:val="18"/>
      </w:rPr>
    </w:r>
  </w:p>
  <w:p>
    <w:pPr>
      <w:pStyle w:val="Header"/>
      <w:tabs>
        <w:tab w:val="clear" w:pos="4819"/>
        <w:tab w:val="clear" w:pos="9638"/>
        <w:tab w:val="left" w:pos="1176" w:leader="none"/>
        <w:tab w:val="center" w:pos="8364" w:leader="none"/>
      </w:tabs>
      <w:ind w:left="142" w:right="98"/>
      <w:jc w:val="center"/>
      <w:rPr>
        <w:rFonts w:ascii="Verdana" w:hAnsi="Verdana"/>
        <w:sz w:val="12"/>
        <w:szCs w:val="12"/>
      </w:rPr>
    </w:pPr>
    <w:r>
      <w:rPr>
        <w:rFonts w:ascii="Verdana" w:hAnsi="Verdana"/>
        <w:b/>
        <w:sz w:val="12"/>
        <w:szCs w:val="12"/>
      </w:rPr>
      <w:t xml:space="preserve">Istruzione Tecnica - </w:t>
    </w:r>
    <w:r>
      <w:rPr>
        <w:rFonts w:ascii="Verdana" w:hAnsi="Verdana"/>
        <w:sz w:val="12"/>
        <w:szCs w:val="12"/>
      </w:rPr>
      <w:t>MECCANICA E MECCATRONICA - ENERGIA - INFORMATICA E TELECOMUNICAZIONI – SISTEMA MODA</w:t>
    </w:r>
  </w:p>
  <w:p>
    <w:pPr>
      <w:pStyle w:val="Header"/>
      <w:tabs>
        <w:tab w:val="clear" w:pos="4819"/>
        <w:tab w:val="clear" w:pos="9638"/>
        <w:tab w:val="left" w:pos="1176" w:leader="none"/>
        <w:tab w:val="center" w:pos="8364" w:leader="none"/>
      </w:tabs>
      <w:ind w:left="142" w:right="98"/>
      <w:jc w:val="center"/>
      <w:rPr>
        <w:rFonts w:ascii="Verdana" w:hAnsi="Verdana"/>
        <w:sz w:val="12"/>
        <w:szCs w:val="12"/>
      </w:rPr>
    </w:pPr>
    <w:r>
      <w:rPr>
        <w:rFonts w:ascii="Verdana" w:hAnsi="Verdana"/>
        <w:sz w:val="12"/>
        <w:szCs w:val="12"/>
      </w:rPr>
      <w:t>CHIMICA DEI MATERIALI - BIOTECNOLOGIE AMBIENTALI - COSTRUZIONI, AMBIENTE E TERRITORIO – AUTOMAZIONE</w:t>
    </w:r>
  </w:p>
  <w:p>
    <w:pPr>
      <w:pStyle w:val="Header"/>
      <w:tabs>
        <w:tab w:val="clear" w:pos="4819"/>
        <w:tab w:val="clear" w:pos="9638"/>
        <w:tab w:val="left" w:pos="1176" w:leader="none"/>
        <w:tab w:val="center" w:pos="8364" w:leader="none"/>
      </w:tabs>
      <w:ind w:left="142" w:right="98"/>
      <w:jc w:val="center"/>
      <w:rPr>
        <w:rFonts w:ascii="Verdana" w:hAnsi="Verdana"/>
        <w:sz w:val="12"/>
        <w:szCs w:val="12"/>
      </w:rPr>
    </w:pPr>
    <w:r>
      <w:rPr>
        <w:rFonts w:ascii="Verdana" w:hAnsi="Verdana"/>
        <w:b/>
        <w:sz w:val="12"/>
        <w:szCs w:val="12"/>
      </w:rPr>
      <w:t>Istruzione Professionale</w:t>
    </w:r>
    <w:r>
      <w:rPr>
        <w:rFonts w:ascii="Verdana" w:hAnsi="Verdana"/>
        <w:sz w:val="12"/>
        <w:szCs w:val="12"/>
      </w:rPr>
      <w:t xml:space="preserve"> - MANUTENZIONE E ASSISTENZA TECNICA</w:t>
    </w:r>
  </w:p>
  <w:p>
    <w:pPr>
      <w:pStyle w:val="Header"/>
      <w:jc w:val="center"/>
      <w:rPr>
        <w:rFonts w:ascii="Verdana" w:hAnsi="Verdana"/>
        <w:sz w:val="12"/>
        <w:szCs w:val="12"/>
      </w:rPr>
    </w:pPr>
    <w:r>
      <w:rPr>
        <w:rFonts w:ascii="Verdana" w:hAnsi="Verdana"/>
        <w:b/>
        <w:sz w:val="12"/>
        <w:szCs w:val="12"/>
      </w:rPr>
      <w:t>Istruzione e Formazione Professionale (IeFP)</w:t>
    </w:r>
    <w:r>
      <w:rPr>
        <w:rFonts w:ascii="Verdana" w:hAnsi="Verdana"/>
        <w:sz w:val="12"/>
        <w:szCs w:val="12"/>
      </w:rPr>
      <w:t xml:space="preserve"> - OPERATORE ALLA RIPARAZIONE DI VEICOLI A MOTORE – OPERATORE INFORMATICO</w:t>
    </w:r>
  </w:p>
  <w:p>
    <w:pPr>
      <w:pStyle w:val="Header"/>
      <w:jc w:val="cent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39b1"/>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0"/>
      <w:szCs w:val="20"/>
      <w:lang w:val="it-IT" w:eastAsia="it-IT" w:bidi="ar-SA"/>
    </w:rPr>
  </w:style>
  <w:style w:type="paragraph" w:styleId="Heading1">
    <w:name w:val="Heading 1"/>
    <w:basedOn w:val="Normal"/>
    <w:next w:val="Normal"/>
    <w:link w:val="Titolo1Carattere"/>
    <w:uiPriority w:val="9"/>
    <w:qFormat/>
    <w:rsid w:val="006a1fd7"/>
    <w:pPr>
      <w:keepNext w:val="true"/>
      <w:keepLines/>
      <w:spacing w:lineRule="auto" w:line="259" w:before="240" w:after="0"/>
      <w:outlineLvl w:val="0"/>
    </w:pPr>
    <w:rPr>
      <w:rFonts w:ascii="Calibri Light" w:hAnsi="Calibri Light" w:eastAsia="" w:cs="" w:asciiTheme="majorHAnsi" w:cstheme="majorBidi" w:eastAsiaTheme="majorEastAsia" w:hAnsiTheme="majorHAnsi"/>
      <w:color w:themeColor="accent1" w:themeShade="bf" w:val="2E74B5"/>
      <w:sz w:val="32"/>
      <w:szCs w:val="32"/>
      <w:lang w:eastAsia="en-US"/>
    </w:rPr>
  </w:style>
  <w:style w:type="paragraph" w:styleId="Heading2">
    <w:name w:val="Heading 2"/>
    <w:basedOn w:val="Normal"/>
    <w:next w:val="Normal"/>
    <w:link w:val="Titolo2Carattere"/>
    <w:uiPriority w:val="9"/>
    <w:unhideWhenUsed/>
    <w:qFormat/>
    <w:rsid w:val="006a1fd7"/>
    <w:pPr>
      <w:keepNext w:val="true"/>
      <w:keepLines/>
      <w:spacing w:lineRule="auto" w:line="259" w:before="40" w:after="0"/>
      <w:outlineLvl w:val="1"/>
    </w:pPr>
    <w:rPr>
      <w:rFonts w:ascii="Calibri Light" w:hAnsi="Calibri Light" w:eastAsia="" w:cs="" w:asciiTheme="majorHAnsi" w:cstheme="majorBidi" w:eastAsiaTheme="majorEastAsia" w:hAnsiTheme="majorHAnsi"/>
      <w:color w:themeColor="accent1" w:themeShade="bf" w:val="2E74B5"/>
      <w:sz w:val="26"/>
      <w:szCs w:val="26"/>
      <w:lang w:eastAsia="en-US"/>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9b0005"/>
    <w:rPr/>
  </w:style>
  <w:style w:type="character" w:styleId="PidipaginaCarattere" w:customStyle="1">
    <w:name w:val="Piè di pagina Carattere"/>
    <w:basedOn w:val="DefaultParagraphFont"/>
    <w:uiPriority w:val="99"/>
    <w:qFormat/>
    <w:rsid w:val="009b0005"/>
    <w:rPr/>
  </w:style>
  <w:style w:type="character" w:styleId="Hyperlink">
    <w:name w:val="Hyperlink"/>
    <w:uiPriority w:val="99"/>
    <w:unhideWhenUsed/>
    <w:rsid w:val="0072091b"/>
    <w:rPr>
      <w:color w:val="0563C1"/>
      <w:u w:val="single"/>
    </w:rPr>
  </w:style>
  <w:style w:type="character" w:styleId="Titolo1Carattere" w:customStyle="1">
    <w:name w:val="Titolo 1 Carattere"/>
    <w:basedOn w:val="DefaultParagraphFont"/>
    <w:uiPriority w:val="9"/>
    <w:qFormat/>
    <w:rsid w:val="006a1fd7"/>
    <w:rPr>
      <w:rFonts w:ascii="Calibri Light" w:hAnsi="Calibri Light" w:eastAsia="" w:cs="" w:asciiTheme="majorHAnsi" w:cstheme="majorBidi" w:eastAsiaTheme="majorEastAsia" w:hAnsiTheme="majorHAnsi"/>
      <w:color w:themeColor="accent1" w:themeShade="bf" w:val="2E74B5"/>
      <w:sz w:val="32"/>
      <w:szCs w:val="32"/>
    </w:rPr>
  </w:style>
  <w:style w:type="character" w:styleId="Titolo2Carattere" w:customStyle="1">
    <w:name w:val="Titolo 2 Carattere"/>
    <w:basedOn w:val="DefaultParagraphFont"/>
    <w:uiPriority w:val="9"/>
    <w:qFormat/>
    <w:rsid w:val="006a1fd7"/>
    <w:rPr>
      <w:rFonts w:ascii="Calibri Light" w:hAnsi="Calibri Light" w:eastAsia="" w:cs="" w:asciiTheme="majorHAnsi" w:cstheme="majorBidi" w:eastAsiaTheme="majorEastAsia" w:hAnsiTheme="majorHAnsi"/>
      <w:color w:themeColor="accent1" w:themeShade="bf" w:val="2E74B5"/>
      <w:sz w:val="26"/>
      <w:szCs w:val="26"/>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9b0005"/>
    <w:pPr>
      <w:tabs>
        <w:tab w:val="clear" w:pos="708"/>
        <w:tab w:val="center" w:pos="4819" w:leader="none"/>
        <w:tab w:val="right" w:pos="9638" w:leader="none"/>
      </w:tabs>
    </w:pPr>
    <w:rPr>
      <w:rFonts w:ascii="Calibri" w:hAnsi="Calibri" w:eastAsia="Calibri" w:cs="" w:asciiTheme="minorHAnsi" w:cstheme="minorBidi" w:eastAsiaTheme="minorHAnsi" w:hAnsiTheme="minorHAnsi"/>
      <w:sz w:val="22"/>
      <w:szCs w:val="22"/>
      <w:lang w:eastAsia="en-US"/>
    </w:rPr>
  </w:style>
  <w:style w:type="paragraph" w:styleId="Footer">
    <w:name w:val="Footer"/>
    <w:basedOn w:val="Normal"/>
    <w:link w:val="PidipaginaCarattere"/>
    <w:uiPriority w:val="99"/>
    <w:unhideWhenUsed/>
    <w:rsid w:val="009b0005"/>
    <w:pPr>
      <w:tabs>
        <w:tab w:val="clear" w:pos="708"/>
        <w:tab w:val="center" w:pos="4819" w:leader="none"/>
        <w:tab w:val="right" w:pos="9638" w:leader="none"/>
      </w:tabs>
    </w:pPr>
    <w:rPr>
      <w:rFonts w:ascii="Calibri" w:hAnsi="Calibri" w:eastAsia="Calibri" w:cs="" w:asciiTheme="minorHAnsi" w:cstheme="minorBidi" w:eastAsiaTheme="minorHAnsi" w:hAnsiTheme="minorHAnsi"/>
      <w:sz w:val="22"/>
      <w:szCs w:val="22"/>
      <w:lang w:eastAsia="en-US"/>
    </w:rPr>
  </w:style>
  <w:style w:type="paragraph" w:styleId="ListParagraph">
    <w:name w:val="List Paragraph"/>
    <w:basedOn w:val="Normal"/>
    <w:uiPriority w:val="34"/>
    <w:qFormat/>
    <w:rsid w:val="006a1fd7"/>
    <w:pPr>
      <w:spacing w:lineRule="auto" w:line="259" w:before="0" w:after="160"/>
      <w:ind w:left="720"/>
      <w:contextualSpacing/>
    </w:pPr>
    <w:rPr>
      <w:rFonts w:ascii="Calibri" w:hAnsi="Calibri" w:eastAsia="Calibri" w:cs="" w:asciiTheme="minorHAnsi" w:cstheme="minorBidi" w:eastAsiaTheme="minorHAnsi" w:hAnsiTheme="minorHAnsi"/>
      <w:sz w:val="22"/>
      <w:szCs w:val="22"/>
      <w:lang w:eastAsia="en-US"/>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isisfacchinetti.edu.it/" TargetMode="External"/><Relationship Id="rId2" Type="http://schemas.openxmlformats.org/officeDocument/2006/relationships/hyperlink" Target="mailto:vais01900e@istruzione.it" TargetMode="External"/><Relationship Id="rId3" Type="http://schemas.openxmlformats.org/officeDocument/2006/relationships/hyperlink" Target="mailto:vais01900e@pec.istruzione.it"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LibreOffice/7.6.4.1$Windows_X86_64 LibreOffice_project/e19e193f88cd6c0525a17fb7a176ed8e6a3e2aa1</Application>
  <AppVersion>15.0000</AppVersion>
  <Pages>4</Pages>
  <Words>665</Words>
  <Characters>4008</Characters>
  <CharactersWithSpaces>4644</CharactersWithSpaces>
  <Paragraphs>57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2025-06-06T15:59:00Z</dcterms:created>
  <dc:creator>Jessica Olgiati</dc:creator>
  <dc:description/>
  <dc:language>it-IT</dc:language>
  <cp:lastModifiedBy/>
  <dcterms:modified xsi:type="dcterms:W3CDTF">2026-06-18T18:05:43Z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